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E4EA" w14:textId="77777777" w:rsidR="00203FCA" w:rsidRDefault="006315C9">
      <w:pPr>
        <w:spacing w:line="288" w:lineRule="auto"/>
        <w:jc w:val="center"/>
        <w:rPr>
          <w:rFonts w:eastAsia="Book Antiqua"/>
          <w:b/>
        </w:rPr>
      </w:pPr>
      <w:r w:rsidRPr="00E64FAD">
        <w:rPr>
          <w:rFonts w:eastAsia="Book Antiqua"/>
          <w:b/>
        </w:rPr>
        <w:t>V</w:t>
      </w:r>
      <w:r w:rsidRPr="00E64FAD">
        <w:rPr>
          <w:rFonts w:eastAsia="Book Antiqua"/>
          <w:b/>
        </w:rPr>
        <w:t>Ấ</w:t>
      </w:r>
      <w:r w:rsidRPr="00E64FAD">
        <w:rPr>
          <w:rFonts w:eastAsia="Book Antiqua"/>
          <w:b/>
        </w:rPr>
        <w:t>N ĐÁP H</w:t>
      </w:r>
      <w:r w:rsidRPr="00E64FAD">
        <w:rPr>
          <w:rFonts w:eastAsia="Book Antiqua"/>
          <w:b/>
        </w:rPr>
        <w:t>Ọ</w:t>
      </w:r>
      <w:r w:rsidRPr="00E64FAD">
        <w:rPr>
          <w:rFonts w:eastAsia="Book Antiqua"/>
          <w:b/>
        </w:rPr>
        <w:t>C PH</w:t>
      </w:r>
      <w:r w:rsidRPr="00E64FAD">
        <w:rPr>
          <w:rFonts w:eastAsia="Book Antiqua"/>
          <w:b/>
        </w:rPr>
        <w:t>Ậ</w:t>
      </w:r>
      <w:r w:rsidRPr="00E64FAD">
        <w:rPr>
          <w:rFonts w:eastAsia="Book Antiqua"/>
          <w:b/>
        </w:rPr>
        <w:t>T</w:t>
      </w:r>
    </w:p>
    <w:p w14:paraId="39B5B256" w14:textId="77777777" w:rsidR="00203FCA" w:rsidRDefault="006315C9">
      <w:pPr>
        <w:spacing w:line="288" w:lineRule="auto"/>
        <w:jc w:val="center"/>
        <w:rPr>
          <w:rFonts w:eastAsia="Calibri"/>
          <w:b/>
        </w:rPr>
      </w:pPr>
      <w:r w:rsidRPr="00E64FAD">
        <w:rPr>
          <w:rFonts w:eastAsia="Book Antiqua"/>
          <w:b/>
        </w:rPr>
        <w:t>K</w:t>
      </w:r>
      <w:r w:rsidRPr="00E64FAD">
        <w:rPr>
          <w:rFonts w:eastAsia="Book Antiqua"/>
          <w:b/>
        </w:rPr>
        <w:t>ỳ</w:t>
      </w:r>
      <w:r w:rsidRPr="00E64FAD">
        <w:rPr>
          <w:rFonts w:eastAsia="Book Antiqua"/>
          <w:b/>
        </w:rPr>
        <w:t xml:space="preserve"> 36</w:t>
      </w:r>
    </w:p>
    <w:p w14:paraId="0A87521B" w14:textId="758616C7" w:rsidR="00203FCA" w:rsidRDefault="006315C9">
      <w:pPr>
        <w:spacing w:before="120" w:line="288" w:lineRule="auto"/>
        <w:jc w:val="center"/>
        <w:rPr>
          <w:rFonts w:eastAsia="Book Antiqua"/>
          <w:i/>
        </w:rPr>
      </w:pPr>
      <w:r w:rsidRPr="00E64FAD">
        <w:rPr>
          <w:rFonts w:eastAsia="Book Antiqua"/>
          <w:i/>
        </w:rPr>
        <w:t>Gi</w:t>
      </w:r>
      <w:r w:rsidRPr="00E64FAD">
        <w:rPr>
          <w:rFonts w:eastAsia="Book Antiqua"/>
          <w:i/>
        </w:rPr>
        <w:t>ả</w:t>
      </w:r>
      <w:r w:rsidRPr="00E64FAD">
        <w:rPr>
          <w:rFonts w:eastAsia="Book Antiqua"/>
          <w:i/>
        </w:rPr>
        <w:t>i đáp: L</w:t>
      </w:r>
      <w:r w:rsidRPr="00E64FAD">
        <w:rPr>
          <w:rFonts w:eastAsia="Book Antiqua"/>
          <w:i/>
        </w:rPr>
        <w:t>ão pháp sư T</w:t>
      </w:r>
      <w:r w:rsidRPr="00E64FAD">
        <w:rPr>
          <w:rFonts w:eastAsia="Book Antiqua"/>
          <w:i/>
        </w:rPr>
        <w:t>ị</w:t>
      </w:r>
      <w:r w:rsidRPr="00E64FAD">
        <w:rPr>
          <w:rFonts w:eastAsia="Book Antiqua"/>
          <w:i/>
        </w:rPr>
        <w:t>nh Không</w:t>
      </w:r>
    </w:p>
    <w:p w14:paraId="04658684" w14:textId="77777777" w:rsidR="00203FCA" w:rsidRDefault="006315C9">
      <w:pPr>
        <w:spacing w:line="288" w:lineRule="auto"/>
        <w:jc w:val="center"/>
        <w:rPr>
          <w:rFonts w:eastAsia="Book Antiqua"/>
          <w:i/>
        </w:rPr>
      </w:pPr>
      <w:r w:rsidRPr="00E64FAD">
        <w:rPr>
          <w:rFonts w:eastAsia="Book Antiqua"/>
          <w:i/>
        </w:rPr>
        <w:t>Th</w:t>
      </w:r>
      <w:r w:rsidRPr="00E64FAD">
        <w:rPr>
          <w:rFonts w:eastAsia="Book Antiqua"/>
          <w:i/>
        </w:rPr>
        <w:t>ờ</w:t>
      </w:r>
      <w:r w:rsidRPr="00E64FAD">
        <w:rPr>
          <w:rFonts w:eastAsia="Book Antiqua"/>
          <w:i/>
        </w:rPr>
        <w:t>i gian: 09/06/2006</w:t>
      </w:r>
    </w:p>
    <w:p w14:paraId="45E62BFA" w14:textId="77777777" w:rsidR="00203FCA" w:rsidRDefault="006315C9">
      <w:pPr>
        <w:spacing w:line="288" w:lineRule="auto"/>
        <w:jc w:val="center"/>
        <w:rPr>
          <w:rFonts w:eastAsia="Book Antiqua"/>
          <w:i/>
        </w:rPr>
      </w:pPr>
      <w:r w:rsidRPr="00E64FAD">
        <w:rPr>
          <w:rFonts w:eastAsia="Book Antiqua"/>
          <w:i/>
        </w:rPr>
        <w:t>Đ</w:t>
      </w:r>
      <w:r w:rsidRPr="00E64FAD">
        <w:rPr>
          <w:rFonts w:eastAsia="Book Antiqua"/>
          <w:i/>
        </w:rPr>
        <w:t>ị</w:t>
      </w:r>
      <w:r w:rsidRPr="00E64FAD">
        <w:rPr>
          <w:rFonts w:eastAsia="Book Antiqua"/>
          <w:i/>
        </w:rPr>
        <w:t>a đi</w:t>
      </w:r>
      <w:r w:rsidRPr="00E64FAD">
        <w:rPr>
          <w:rFonts w:eastAsia="Book Antiqua"/>
          <w:i/>
        </w:rPr>
        <w:t>ể</w:t>
      </w:r>
      <w:r w:rsidRPr="00E64FAD">
        <w:rPr>
          <w:rFonts w:eastAsia="Book Antiqua"/>
          <w:i/>
        </w:rPr>
        <w:t>m: Hi</w:t>
      </w:r>
      <w:r w:rsidRPr="00E64FAD">
        <w:rPr>
          <w:rFonts w:eastAsia="Book Antiqua"/>
          <w:i/>
        </w:rPr>
        <w:t>ệ</w:t>
      </w:r>
      <w:r w:rsidRPr="00E64FAD">
        <w:rPr>
          <w:rFonts w:eastAsia="Book Antiqua"/>
          <w:i/>
        </w:rPr>
        <w:t>p h</w:t>
      </w:r>
      <w:r w:rsidRPr="00E64FAD">
        <w:rPr>
          <w:rFonts w:eastAsia="Book Antiqua"/>
          <w:i/>
        </w:rPr>
        <w:t>ộ</w:t>
      </w:r>
      <w:r w:rsidRPr="00E64FAD">
        <w:rPr>
          <w:rFonts w:eastAsia="Book Antiqua"/>
          <w:i/>
        </w:rPr>
        <w:t>i giáo d</w:t>
      </w:r>
      <w:r w:rsidRPr="00E64FAD">
        <w:rPr>
          <w:rFonts w:eastAsia="Book Antiqua"/>
          <w:i/>
        </w:rPr>
        <w:t>ụ</w:t>
      </w:r>
      <w:r w:rsidRPr="00E64FAD">
        <w:rPr>
          <w:rFonts w:eastAsia="Book Antiqua"/>
          <w:i/>
        </w:rPr>
        <w:t>c Ph</w:t>
      </w:r>
      <w:r w:rsidRPr="00E64FAD">
        <w:rPr>
          <w:rFonts w:eastAsia="Book Antiqua"/>
          <w:i/>
        </w:rPr>
        <w:t>ậ</w:t>
      </w:r>
      <w:r w:rsidRPr="00E64FAD">
        <w:rPr>
          <w:rFonts w:eastAsia="Book Antiqua"/>
          <w:i/>
        </w:rPr>
        <w:t>t-đà H</w:t>
      </w:r>
      <w:r w:rsidRPr="00E64FAD">
        <w:rPr>
          <w:rFonts w:eastAsia="Book Antiqua"/>
          <w:i/>
        </w:rPr>
        <w:t>ồ</w:t>
      </w:r>
      <w:r w:rsidRPr="00E64FAD">
        <w:rPr>
          <w:rFonts w:eastAsia="Book Antiqua"/>
          <w:i/>
        </w:rPr>
        <w:t>ng Kông</w:t>
      </w:r>
    </w:p>
    <w:p w14:paraId="2A31EE3D" w14:textId="77777777" w:rsidR="00203FCA" w:rsidRDefault="006315C9">
      <w:pPr>
        <w:spacing w:line="288" w:lineRule="auto"/>
        <w:jc w:val="center"/>
        <w:rPr>
          <w:i/>
        </w:rPr>
      </w:pPr>
      <w:r w:rsidRPr="00E64FAD">
        <w:rPr>
          <w:i/>
        </w:rPr>
        <w:t>Việt dịch: Ban biên dịch Pháp Âm Tuyên Lưu</w:t>
      </w:r>
    </w:p>
    <w:p w14:paraId="588D5A86" w14:textId="77777777" w:rsidR="00203FCA" w:rsidRDefault="00203FCA">
      <w:pPr>
        <w:spacing w:line="288" w:lineRule="auto"/>
        <w:ind w:firstLine="720"/>
        <w:jc w:val="center"/>
        <w:rPr>
          <w:rFonts w:eastAsia="Book Antiqua"/>
          <w:b/>
        </w:rPr>
      </w:pPr>
    </w:p>
    <w:p w14:paraId="41D6A1A5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Quý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pháp sư, quý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tu, xin chào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 có 24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i, chúng ta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đáp theo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.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 là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tu trên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ng, có mư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i.</w:t>
      </w:r>
    </w:p>
    <w:p w14:paraId="6203FE0C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con đã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túc, nhưng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khi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làm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gi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ly hôn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tìm v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cho cha con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hành hôn l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,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nay cu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c hôn nhân 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u danh vô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này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còn t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i.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làm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gì không?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bù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p?</w:t>
      </w:r>
    </w:p>
    <w:p w14:paraId="4E35FAA9" w14:textId="037668DA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không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gia. Lão cư sĩ Hoàng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T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qua v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này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tôi, ông nói vào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xưa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tu hành, đích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là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hơn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gia,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buông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ng, thoát kh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c, vào chùa trong núi sâu tu hành. Lúc đó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nói “không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gì thì không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đi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tam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o”,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trong chùa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ít khi có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đó,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tháng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có mư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khách đã là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m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i.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ít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đi lên núi, giao thông không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đi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. Chùa chi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cách thành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ch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d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m,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chân núi leo lên trên núi, có khi núi cao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đi hai ba ngày, đi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lên núi. Cho nên ai r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đâu mà làm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này? Cho nên trong chùa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nh,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ng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nơi đó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là không nhi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m chút b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i tr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đương nhiên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thù th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ng. Cho nên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khai ng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thi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vãng sanh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u.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cư sĩ trong nhà tương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khá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không có gánh n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 kinh t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 đình,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x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p gia đình 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a,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năm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cũng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lên nú</w:t>
      </w:r>
      <w:r w:rsidRPr="00E64FAD">
        <w:rPr>
          <w:rFonts w:eastAsia="Book Antiqua"/>
        </w:rPr>
        <w:t xml:space="preserve">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vài tháng,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n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năm,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đó tu hành,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là có.</w:t>
      </w:r>
    </w:p>
    <w:p w14:paraId="07DDF93E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nên, tu hành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đích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chúng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nam,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hai là chúng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,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ba là chúng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 nam, chúng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ít, đây là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l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này. Tình hình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trong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nay, chúng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tu hành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xem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lành vãng sanh,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hai là chúng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 nam,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ba là chúng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, t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chúng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nam.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toàn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ngư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đây là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t. Hoàng lão cư</w:t>
      </w:r>
      <w:r w:rsidRPr="00E64FAD">
        <w:rPr>
          <w:rFonts w:eastAsia="Book Antiqua"/>
        </w:rPr>
        <w:t xml:space="preserve"> sĩ nói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tùy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nói, đây là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vô cùng chính xác, chúng ta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này. Trong môi trư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này,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tu hành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thì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ng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là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chúng, v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là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u,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ngư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hàng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ba,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sai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i.</w:t>
      </w:r>
    </w:p>
    <w:p w14:paraId="69AF7CD0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nói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ra mà nói,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t.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sư Ng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u Ích nói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 vào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năm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Thanh cu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Minh,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tác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sư Ng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u Ích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phong phú.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quy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là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Tam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Tam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ng,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Tam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Tam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ng do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sư Ho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vi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sư Ho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trong sách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ngài có trích d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sư Ng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u Ích,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sư Ng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u Ích cũng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nghiên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u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có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u, ngài là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sư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chín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tông chúng ta. Ngài nói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chúng ta,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k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Nam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tr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sau đã không còn 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-kheo chân chánh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ít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năm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-kheo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Nam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tr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sau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không có 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-kheo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ng, Nguyên, Minh, Thanh, ít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800 năm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nay chúng ta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lo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nghi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thì nguy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i!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này.</w:t>
      </w:r>
    </w:p>
    <w:p w14:paraId="0C5427BC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là 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u danh vô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c, chúng ta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mình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nói tôi là 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-kheo,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-kheo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là 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-kheo. Cho nên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sư Ng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u Ích làm ra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 gương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 cho chúng ta, sau khi ngài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i,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thoái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i vì ngài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rõ, cho nên thoái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i ngài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trì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sa-di, cho nên chúng tôi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trong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tác ph</w:t>
      </w:r>
      <w:r w:rsidRPr="00E64FAD">
        <w:rPr>
          <w:rFonts w:eastAsia="Book Antiqua"/>
        </w:rPr>
        <w:t>ẩ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a ngài là </w:t>
      </w:r>
      <w:r w:rsidRPr="00E64FAD">
        <w:rPr>
          <w:rFonts w:eastAsia="Book Antiqua"/>
          <w:i/>
        </w:rPr>
        <w:t>Sa-di gi</w:t>
      </w:r>
      <w:r w:rsidRPr="00E64FAD">
        <w:rPr>
          <w:rFonts w:eastAsia="Book Antiqua"/>
          <w:i/>
        </w:rPr>
        <w:t>ớ</w:t>
      </w:r>
      <w:r w:rsidRPr="00E64FAD">
        <w:rPr>
          <w:rFonts w:eastAsia="Book Antiqua"/>
          <w:i/>
        </w:rPr>
        <w:t>i B</w:t>
      </w:r>
      <w:r w:rsidRPr="00E64FAD">
        <w:rPr>
          <w:rFonts w:eastAsia="Book Antiqua"/>
          <w:i/>
        </w:rPr>
        <w:t>ồ</w:t>
      </w:r>
      <w:r w:rsidRPr="00E64FAD">
        <w:rPr>
          <w:rFonts w:eastAsia="Book Antiqua"/>
          <w:i/>
        </w:rPr>
        <w:t>-tát</w:t>
      </w:r>
      <w:r w:rsidRPr="00E64FAD">
        <w:rPr>
          <w:rFonts w:eastAsia="Book Antiqua"/>
        </w:rPr>
        <w:t xml:space="preserve">, ngài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không dám xưng là 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-kheo.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</w:t>
      </w:r>
      <w:r w:rsidRPr="00E64FAD">
        <w:rPr>
          <w:rFonts w:eastAsia="Book Antiqua"/>
        </w:rPr>
        <w:t>tát,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sa-di chính là không có ai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n, không có pháp sư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n thân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phát th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tâm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chân thành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-kheo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 Dùng phương pháp gì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i? Trong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kinh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kinh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kinh Chiêm Sát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Ác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Báo,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pháp môn này,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-tát. Sau đó gieo qu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>, nó có phương pháp gieo qu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>,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ý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ban cho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lành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>p,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thành tâm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ng. Đây là vào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pháp,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có phương pháp này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</w:t>
      </w:r>
    </w:p>
    <w:p w14:paraId="1385078E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Phàm là tâm chân thành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này,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là vãng sanh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ẩ</w:t>
      </w:r>
      <w:r w:rsidRPr="00E64FAD">
        <w:rPr>
          <w:rFonts w:eastAsia="Book Antiqua"/>
        </w:rPr>
        <w:t>m,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báo còn thù th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hơn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-tát, 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-kheo chưa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t kh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o, nhưng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chân thành cung kính sám 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vãng sanh. Vãng sanh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làm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l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i ích này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tính cho rõ ràng,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tính, cho nên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hà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làm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này? Trong kinh Chiêm Sát có phương pháp gieo qu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>, luân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ng, chúng tôi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làm qua, t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 cho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tu có ý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tu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t duyên. </w:t>
      </w:r>
      <w:r w:rsidRPr="00E64FAD">
        <w:rPr>
          <w:rFonts w:eastAsia="Book Antiqua"/>
        </w:rPr>
        <w:t>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tôi còn gi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hai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Úc. Chúng tôi cũng chưa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dùng qua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này, có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thích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thì chúng tôi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có phương pháp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</w:t>
      </w:r>
    </w:p>
    <w:p w14:paraId="717F852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 nói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trong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tương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pháp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gian,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tiên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cơ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n.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hôn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?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cơ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 gì? M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đích là gì? Sau khi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làm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có 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hư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gì? Trong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mang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i 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hư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không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 xml:space="preserve">t giáo, 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hư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không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này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phá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hình tư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giáo, phá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quy t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thì phi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i.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này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phá hòa h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p tăng, là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ng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A-t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. Đây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nào?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</w:t>
      </w:r>
      <w:r w:rsidRPr="00E64FAD">
        <w:rPr>
          <w:rFonts w:eastAsia="Book Antiqua"/>
        </w:rPr>
        <w:t xml:space="preserve"> giáo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gì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ý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i, là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là l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sa lư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pháp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t.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đó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dàng.</w:t>
      </w:r>
    </w:p>
    <w:p w14:paraId="4424670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dàng,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không h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dàng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 Ch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chúng ta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Tr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phá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n xem trong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Quang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Sư Văn Sao phê bình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tr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thành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Tr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trách nhi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m.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cho dù là chúng nam hay chúng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thi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, vòng thi cu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cùng là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thi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, tương đương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n,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p,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là gi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cho phép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gi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này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p, là do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phát.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phát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này cho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ông kh</w:t>
      </w:r>
      <w:r w:rsidRPr="00E64FAD">
        <w:rPr>
          <w:rFonts w:eastAsia="Book Antiqua"/>
        </w:rPr>
        <w:t>ẳ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v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y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, cho nên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là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y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đó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có giá tr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,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hy v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sau khi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thay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giáo hóa lão bá tánh toàn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c,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tôn kính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n. Ngôi chùa nơi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sinh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quan viên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phương, sĩ nông công thương,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không ai không cung kính.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khó khăn gì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tìm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quy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có trí tu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có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có năng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c.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tùy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không có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này.</w:t>
      </w:r>
    </w:p>
    <w:p w14:paraId="4391A8E6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 xml:space="preserve">Phương pháp này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khái cũng lưu hành 1.000 năm,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Tr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làm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, ông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, ông nói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hà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nghiêm kh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Cho nên ông ph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này.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sau này chúng tôi ng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m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ông vì chính mình,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ông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ông không ph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thì s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ông thi không đ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u, ông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thi trư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t,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Tr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ông là cha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hoàng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Khang Hy. Nhưng vào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đó thì có l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i ích,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có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c, có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v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như</w:t>
      </w:r>
      <w:r w:rsidRPr="00E64FAD">
        <w:rPr>
          <w:rFonts w:eastAsia="Book Antiqua"/>
        </w:rPr>
        <w:t>ng chưa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thi đ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u,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lòng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mang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n. L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i ích này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nói kéo dài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Càn Long,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là kho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100 năm,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i ích 100 năm. Nhưng sau 100 năm thì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phong d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suy tàn,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vào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cùng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gia.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tùy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ch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cũng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tuy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không cho phép. Cho nên đây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không như pháp.</w:t>
      </w:r>
    </w:p>
    <w:p w14:paraId="4609573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Bù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này, lúc tôi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cũng nói qua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c đây tôi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Đài Loan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nói qua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Đài Loan, nhưng không có ai làm.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là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làm,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năm đó Thích-ca Mâu-ni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, giao trách nhi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pháp cho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vương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không giao cho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bình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bình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không có quy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uy này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hành, cho nên giao cho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vương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n. Chúng tôi hy v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trư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giáo, sau này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này là tương đương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cũng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không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cũng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ho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pháp, dùng thân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thân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có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này, đây là phương pháp hay. Không dùng phương pháp này,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nâng cao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trong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đây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vô cùng không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dàng.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hình như chính ph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có ý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trư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giáo, đây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t.</w:t>
      </w:r>
    </w:p>
    <w:p w14:paraId="6F63ED1C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 chúng ta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này, sau khi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gì cũng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vô cùng khó khăn,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không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. Tôi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là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gia, tôi có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tương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pháp, lên b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kinh,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 xml:space="preserve">y giáo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cho tôi, cho nên sau khi tôi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gia. Sau khi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khó khăn, vô cùng không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dàng,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tr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có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làm.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có đãi ng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mình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đãi ng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bi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không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thành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ng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tu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c. E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không tìm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ai may m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tôi, không tìm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y. Tôi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chưa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làm kinh sám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, chưa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làm pháp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i,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c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ng kinh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kh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nơi, chưa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làm qua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khác, đây là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tôi đưa ra lúc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gia.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tôi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không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tôi là sư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tìm tôi; ông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tìm tôi, tôi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đàm phán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tôi đi tìm ông thì không có cách nào đàm phán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n. Hơn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 ông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i tìm </w:t>
      </w:r>
      <w:r w:rsidRPr="00E64FAD">
        <w:rPr>
          <w:rFonts w:eastAsia="Book Antiqua"/>
        </w:rPr>
        <w:t>tôi, tôi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nói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các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hình như là kho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tháng rư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tìm tôi chín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ông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thành kh</w:t>
      </w:r>
      <w:r w:rsidRPr="00E64FAD">
        <w:rPr>
          <w:rFonts w:eastAsia="Book Antiqua"/>
        </w:rPr>
        <w:t>ẩ</w:t>
      </w:r>
      <w:r w:rsidRPr="00E64FAD">
        <w:rPr>
          <w:rFonts w:eastAsia="Book Antiqua"/>
        </w:rPr>
        <w:t>n nên tôi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đàm phán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ông. Cơ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ai cũng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 Cho nên tình hu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này tôi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sáng t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rõ,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xúc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mà là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đây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môn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v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n, tôi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Đài Loan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mình, không có gánh n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 gia đình, tôi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này.</w:t>
      </w:r>
    </w:p>
    <w:p w14:paraId="678C4F58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phương pháp bù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p, phương pháp bù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hoàn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c. Sau khi hoàn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sám 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sanh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là có hy v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ng,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sai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quay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i. Ho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là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môi trư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thanh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nh, không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qu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nhi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u, thân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cũng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nghe kinh,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sanh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là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</w:t>
      </w:r>
    </w:p>
    <w:p w14:paraId="0CCCCCB2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hai, có không ít cư sĩ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video “Ti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Sơn Tây”, v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qua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ng, v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trì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qua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Nam-mô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Vương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-tát,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không? Hai cái này có gì khác nhau?</w:t>
      </w:r>
    </w:p>
    <w:p w14:paraId="27D58775" w14:textId="731E719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ông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thù th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ng, thù th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hơn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so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danh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Vương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-tát, nhưng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ng.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không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ng? Là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không thành tâm,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còn hoài nghi, còn xen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p, còn gián đo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n;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kinh đó không linh, kinh đó là vô cùng linh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có lòng tin.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có tâm chân thành,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xem “Ti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Sơn Tây” thì trong lòng cũng không dao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khi dao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thì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có thành ý. Nhưng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qua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danh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cũng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là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có thành ý.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ng, m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đích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là tiêu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đó là vãng sanh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là đi làm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t! Sao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nhau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Đây là tiêu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ng.</w:t>
      </w:r>
    </w:p>
    <w:p w14:paraId="45BA4F3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xem “Ti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Sơn Tây”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ng, </w:t>
      </w:r>
      <w:r w:rsidRPr="00E64FAD">
        <w:rPr>
          <w:rFonts w:eastAsia="Book Antiqua"/>
        </w:rPr>
        <w:t>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nói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thành tâm,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thành kính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danh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đó vư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t qua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có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hay không?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không?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đi,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danh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ba năm; sau ba năm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tiêu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càng thù th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hơn, đây chính là v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đôi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ng. Tu hành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tiêu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p </w:t>
      </w:r>
      <w:r w:rsidRPr="00E64FAD">
        <w:rPr>
          <w:rFonts w:eastAsia="Book Antiqua"/>
        </w:rPr>
        <w:t>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ng,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không tiêu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thì luôn có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ng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cái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ng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cho nên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tiêu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ng. Đây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phương pháp,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 tham kh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cho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</w:t>
      </w:r>
    </w:p>
    <w:p w14:paraId="177E0EA2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ba, có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nói “mang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vãng sanh”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tông là mang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cũ, không mang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 “Nh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phàm phu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ngh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ch như chúng ta, tâm nhi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m ô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i,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khó thành”,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không mang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i?</w:t>
      </w:r>
    </w:p>
    <w:p w14:paraId="5A0416EB" w14:textId="6BB60D25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ang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hôm nay tôi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vãng sanh, hôm nay tôi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sát sanh có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hay không? Nói không thông,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nói không thông. Pháp môn mang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vãng sanh, trong tám v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ngàn pháp môn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pháp môn này, ngoài pháp môn này ra không có pháp môn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hai.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Tây Phương là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nh, tâm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thanh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thì căn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vãng sanh,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o lý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này, tâm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cõi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nh.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chính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</w:t>
      </w:r>
      <w:r w:rsidRPr="00E64FAD">
        <w:rPr>
          <w:rFonts w:eastAsia="Book Antiqua"/>
        </w:rPr>
        <w:t xml:space="preserve"> sau cùng khi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vãng sanh,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tâm đó là tâm thanh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thì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vãng sanh,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tâm đó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tâm thanh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thì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b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i. Cho nên mang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cũ,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là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cũ?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làm ngày hôm qua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cũ,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này. Nhưng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cũ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quá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quá n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 thì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ng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vãng sanh,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Lúc vãng sanh oan gia trái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 Tôi tin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kinh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này, lúc thân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quy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thu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c b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nh n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nh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thăm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lúc lâm nguy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nói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tôi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i nào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đó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đó,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gì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nói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oan gia trái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đã qua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.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gì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nhưng có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đó không? Kinh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rõ ràng cho chúng ta,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i, là oan gia trái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thành thân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quy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thu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đi theo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sau khi đi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tính s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tuy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thân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mà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</w:t>
      </w:r>
    </w:p>
    <w:p w14:paraId="69F02CCE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thành hình tư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cũng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dàng m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a, cho nên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t.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chúng ta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lòng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sanh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lúc lâm chung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Tây Phương Tam Thánh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đi theo các ngài.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lúc lâm chung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Thích-ca Mâu-ni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Dư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Sư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cũng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thì đó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đó là ma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o. Ma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thành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khác, nhưng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b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n tôn. Chúng ta tu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, Tây Phương Tam Thánh </w:t>
      </w:r>
      <w:r w:rsidRPr="00E64FAD">
        <w:rPr>
          <w:rFonts w:eastAsia="Book Antiqua"/>
        </w:rPr>
        <w:t>là b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n tôn,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phép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o.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thì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pháp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tha cho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dám.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các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khác,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đi theo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đáng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ng.</w:t>
      </w:r>
    </w:p>
    <w:p w14:paraId="3DF3C935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 sám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ng, khi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 thì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nghiêm túc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p.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thành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thói quen, không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không có hành vi ác, ý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ác cũng không có thì chúng ta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m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vãng sanh,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có ý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ác thì đây là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ng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i.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sám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ng?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chúng tôi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đĩa,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Ông Du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Ý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Táo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hình như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dùng đĩa DVD thì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đĩa, tôi nghe nói hình như là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.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coi nó như làm bài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t </w:t>
      </w:r>
      <w:r w:rsidRPr="00E64FAD">
        <w:rPr>
          <w:rFonts w:eastAsia="Book Antiqua"/>
        </w:rPr>
        <w:t>lòng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năm,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lòng sám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mình.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cho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tôi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Du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Ý là cho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h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ngày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làm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không làm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gì.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phê bình ông,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y mình, không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nào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thì ông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c. Lúc đó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khóc lóc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thi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t, nghiêm túc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sám 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i.</w:t>
      </w:r>
    </w:p>
    <w:p w14:paraId="4C7ABF15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Ông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cùng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tiên sinh Viên Li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u Phàm, Viên Li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u Phàm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hơn ông mư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tu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i, ông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 hơn tiên sinh Li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u Phàm mư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tu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i,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cùng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báo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 vô cùng thê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m,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tu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trung niên, lúc g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50 tu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i,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là nhà tan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nát.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có chín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a con,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còn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a,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a con trai đi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c,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t, còn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a con gái,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thi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năng (ch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trí), v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thì hai m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mù, kh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.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nghĩ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mình không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gì,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là gi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tâm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làm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ông tr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không che ch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,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ông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Bu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hôm 30,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thân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thăm ông,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i an 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i ông,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ra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y mình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ông,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tâm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đã làm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không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nào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lòng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ý làm, nói ra toàn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ông, ông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ngay.</w:t>
      </w:r>
    </w:p>
    <w:p w14:paraId="1C0177C0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nói: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ông không nghiêm túc 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tai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mà ông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không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thôi đâu, còn có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n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n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phía sau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ông sanh tâm s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hãi, nghiêm túc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i.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dũng mãnh tinh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 vư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t qua tiên sinh Li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u Phàm,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báo sau đó cũng vư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t qua, sau đó ông tìm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a con trai đi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c, lúc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già thi đ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u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sĩ.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tâm chuy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ý làm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,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chúng tán dương tán thán.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đáng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chúng ta tham kh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o,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là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mình, ông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nào?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là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bình, oán tr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trách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này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kh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 thì tâm bình khí hòa.</w:t>
      </w:r>
    </w:p>
    <w:p w14:paraId="7F5BC28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năm nay chúng tôi tham gia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hòa bình trên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, tôi nói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phàm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tham gia làm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này,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tiên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buông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trong n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tâm mình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c,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chính là xung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t, trong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có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làm sao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hóa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xung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Cho nên Liên H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p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làm hơn 30 năm nay không có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h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ngày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ngh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, nhưng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 xml:space="preserve">n càng ngày </w:t>
      </w:r>
      <w:r w:rsidRPr="00E64FAD">
        <w:rPr>
          <w:rFonts w:eastAsia="Book Antiqua"/>
        </w:rPr>
        <w:t>càng lo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n. Gi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trong chúng ta cũng là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hóa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xung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yêu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phương, mà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yêu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chính mình;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hóa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tôi, tôi hóa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thì không còn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gì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tôi, phê bình tôi, trách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tôi; tôi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cung kính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l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bái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hóa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i. Con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ưu đi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nhìn khuy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còn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khuy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thì tôi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xem,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</w:t>
      </w:r>
      <w:r w:rsidRPr="00E64FAD">
        <w:rPr>
          <w:rFonts w:eastAsia="Book Antiqua"/>
        </w:rPr>
        <w:t>ư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nói hay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bao, “n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tu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o, không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gian”, tôi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còn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gian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thì tôi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tu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o.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nói rõ ràng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tri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không ghi nh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Lúc nào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“ngư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nào cũng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nào cũng là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t”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có cơ duyên kh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giác ng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quay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u,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không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này.</w:t>
      </w:r>
    </w:p>
    <w:p w14:paraId="7E42EE0A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Không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i, không làm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mình thì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vãng sanh,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khó, khó thì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lòng làm,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thêm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sách nói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nhân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báo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ng. Cho nên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i sư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Quang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xư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ng, ngài có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a ngài trong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y.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“Ti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Sơn Tây”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coi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môn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coi nó là bài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làm, h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ngày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trong n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năm,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năm thì tâm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giác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nâng cao,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h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ngày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Ông Du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Ý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Táo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ngày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</w:t>
      </w:r>
      <w:r w:rsidRPr="00E64FAD">
        <w:rPr>
          <w:rFonts w:eastAsia="Book Antiqua"/>
        </w:rPr>
        <w:t>ăm 360 ngày thì tôi tin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mình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nên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làm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nào, đây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tu hành. Cho nên phàm là nói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mang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đây là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chưa buông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ý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tác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ác,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này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</w:t>
      </w:r>
    </w:p>
    <w:p w14:paraId="68B2E19A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tư, lúc cư sĩ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khai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ng,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theo khai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lão pháp sư cho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chúng nghe không? N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dung và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trong đó nên s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x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nào?</w:t>
      </w:r>
    </w:p>
    <w:p w14:paraId="3185C768" w14:textId="58F43A6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P</w:t>
      </w:r>
      <w:r w:rsidRPr="00E64FAD">
        <w:rPr>
          <w:rFonts w:eastAsia="Book Antiqua"/>
        </w:rPr>
        <w:t>hương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này cũng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chúng ta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dùng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sư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xưa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ng,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khuyên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dùng.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x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này là linh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c, cho nên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quán cơ,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gian,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đi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m,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nghe,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nghe, trình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nghe,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nghe ng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hay dài,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này, sau đó thì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tuyên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cơ.</w:t>
      </w:r>
    </w:p>
    <w:p w14:paraId="743FC14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năm,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ví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Hoa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như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trư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mà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Tây Phương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chính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khoa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trong trư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này hay không?</w:t>
      </w:r>
    </w:p>
    <w:p w14:paraId="4CE70BEC" w14:textId="136DA8A9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nói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trong kinh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cũng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cho chúng ta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Hoa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và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hai.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lúc tôi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ng kinh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Singapore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dùng so sánh này,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coi Singapore là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Hoa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ng, con ph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 xml:space="preserve">t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Singapore tên là Orchard, con ph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Orchard này cũng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c, là nơi tinh hoa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t, nơi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khu v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này.</w:t>
      </w:r>
    </w:p>
    <w:p w14:paraId="56C1470E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sáu, kính th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 lão pháp sư tranh th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dùng ba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năm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kinh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Thuy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Pháp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cho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chúng,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chúng sanh tâm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giác,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trì chánh pháp.</w:t>
      </w:r>
    </w:p>
    <w:p w14:paraId="4FCFDA9F" w14:textId="2CD7DD9B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nói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kinh Pháp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n,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đã tương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các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ý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chút,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này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y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pháp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n,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trái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này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n. Hôm kia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trên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tin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này cho tôi,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 quá g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năm 2012,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là năm 2006, còn sáu năm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khái không nhanh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 Theo cách nhìn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bình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ng,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là không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100 năm,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này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t qua 100 năm; cũng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nói năm 2100,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loài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trên trái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này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trên trái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này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đây. Đây là nguyên nhân gì?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quá n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ng, c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chiêu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đó nói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nhân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chính là tham lam, tâm tham.</w:t>
      </w:r>
    </w:p>
    <w:p w14:paraId="7402ED3C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trên trái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này không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ra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đã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có, đây là các nhà khoa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kh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ng, ít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trái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đã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ra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ba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n.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lúc khoa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k</w:t>
      </w:r>
      <w:r w:rsidRPr="00E64FAD">
        <w:rPr>
          <w:rFonts w:eastAsia="Book Antiqua"/>
        </w:rPr>
        <w:t>ỹ</w:t>
      </w:r>
      <w:r w:rsidRPr="00E64FAD">
        <w:rPr>
          <w:rFonts w:eastAsia="Book Antiqua"/>
        </w:rPr>
        <w:t xml:space="preserve">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phát tri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 cao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t, luân lý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con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không còn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hoàn toàn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tư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i, cũng không tin tư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qu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khoa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v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năng, phóng túng, tham lam, không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ác nào không làm. Cho nên toàn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trái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ra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hóa,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chìm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dư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n, dư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n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</w:t>
      </w:r>
      <w:r w:rsidRPr="00E64FAD">
        <w:rPr>
          <w:rFonts w:eastAsia="Book Antiqua"/>
        </w:rPr>
        <w:t xml:space="preserve"> lên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10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, đó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ỹ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>.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khái là hơn 30 năm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c, lúc tôi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ỹ</w:t>
      </w:r>
      <w:r w:rsidRPr="00E64FAD">
        <w:rPr>
          <w:rFonts w:eastAsia="Book Antiqua"/>
        </w:rPr>
        <w:t xml:space="preserve">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 này và đã mua năm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m,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n, mua năm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m.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d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 nhà, hơn 20 năm d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 lui nên không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còn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 này.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nơi này là sao chép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sao chép thu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,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rõ,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nhìn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 này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</w:t>
      </w:r>
    </w:p>
    <w:p w14:paraId="2F541115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Trong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tiên tri c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xưa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đây, nói tình hu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 này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ra vào năm 1999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năm 2000,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xem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tiên tri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phương Tây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nói là vào lúc này.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năm đó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không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ra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n gì? Lúc đó tôi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Singapore, Singapore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trư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Thiên Chúa giáo nêu ra, rõ ràng có tai n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không có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a? Ông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tôi. Tôi nói có kh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năng là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trên toàn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vào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 xml:space="preserve"> 16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đã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nhà tiên tri nói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vào 400 năm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c.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</w:t>
      </w:r>
      <w:r w:rsidRPr="00E64FAD">
        <w:rPr>
          <w:rFonts w:eastAsia="Book Antiqua"/>
        </w:rPr>
        <w:t>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vào năm 1999,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này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có tai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n, cho nên vào lúc này tín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tôn giáo trên toàn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nguy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n.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có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cũng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thí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nư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sĩ Emoto Masaru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nguy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là ý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cho nên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không còn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là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nguy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khi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nó hoãn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kéo dài thêm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như tâm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vĩnh vi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n không thay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thì tai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này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ra. Sau khi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nguy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qua hai ba năm sau không sao, “đây là mê tín, đây là phán đoán sai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nhà tiên tri”.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còn cu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g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đôi so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càng nghiêm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hơn,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càng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hơn; nói cách khác,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năm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n. Đây là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mà nhà tiên tri nói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</w:t>
      </w:r>
    </w:p>
    <w:p w14:paraId="472016E3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Ngoài ra chúng ta xem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mà các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nói,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sĩ Toynbee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Anh vào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 xml:space="preserve"> 20, đó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trên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tôn kính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mà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thông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hay nh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n, ông qua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vào năm 1975. Ông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nói, ông d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đoán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này, lúc đó ông nghĩ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con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không quay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thì loài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trên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này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không quá 30 năm, ông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d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đoán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d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đoán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nói không quá 30 năm,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tin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năm 2012, khá g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đoán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ông. Đây là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mà chúng ta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không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giác thêm. Cách nghĩ thông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là nói cu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 xml:space="preserve"> này,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xem cư sĩ Chung M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u Sâm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nhân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báo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cho các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nh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ông Edgar Cayce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ỹ</w:t>
      </w:r>
      <w:r w:rsidRPr="00E64FAD">
        <w:rPr>
          <w:rFonts w:eastAsia="Book Antiqua"/>
        </w:rPr>
        <w:t>. Ông Edgar Cayce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ỹ</w:t>
      </w:r>
      <w:r w:rsidRPr="00E64FAD">
        <w:rPr>
          <w:rFonts w:eastAsia="Book Antiqua"/>
        </w:rPr>
        <w:t xml:space="preserve"> nói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năm 2100,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này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thành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 đó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 Ông nói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lúc đó ông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quay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xem th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tr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hu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trái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t, đây là trong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tiên tri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 có. Cho nên chúng ta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không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giác.</w:t>
      </w:r>
    </w:p>
    <w:p w14:paraId="351AEE83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linh mà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ngoài nói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nêu ra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tin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cho chúng ta, trong đó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nói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chúng ta, con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ch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t. Tin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này vô cùng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ng,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linh tánh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không sanh không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mà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 nói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cho nên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sanh ra s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hãi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 Nhưng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là trái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y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thì chúng ta đi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đâu? Tâm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thì đi lên cao, h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ngày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ác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 ác thì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dư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đây là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n, đây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n.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a ch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di dân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c, đây là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a ch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t,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lòng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ng, cho dù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năm sáu năm sau cũng không s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, chúng ta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c. Cho nên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lo l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chút nào, cũng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hãi. Buông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duyên trên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gian này, cho dù là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đi so đo,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trong lòng,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 xml:space="preserve">t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trong lòng. Có cơ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làm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ng công </w:t>
      </w:r>
      <w:r w:rsidRPr="00E64FAD">
        <w:rPr>
          <w:rFonts w:eastAsia="Book Antiqua"/>
        </w:rPr>
        <w:t>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này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mang đi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ác,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ác này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mang theo,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mang theo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ác. Thân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này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nó là không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ng.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này,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này thì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còn lo l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ng, s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hãi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</w:t>
      </w:r>
    </w:p>
    <w:p w14:paraId="653CEE94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nào đó nói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trong lúc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đã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nhưng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không h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y,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như pháp không?</w:t>
      </w:r>
    </w:p>
    <w:p w14:paraId="6D999F8B" w14:textId="45CEAEE1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không như pháp,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l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t.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xưa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nay,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này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không có, có, nhưng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ta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không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nói. Đây là quy t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cũng là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trình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đó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ng,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cho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còn đi nói kh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nơi thì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thân,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đi rêu rao l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kh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nơi, đi l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cũng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chúng sanh. Cho nên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có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nào?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nói ra,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cho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. Trong l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ch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tông chúng ta là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sư Hu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Vi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n,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ngài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qua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ba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qua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chúng đã vãng sanh,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 chưa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nói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khác.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ngày vãng sanh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c, ngài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tuyên b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tôi s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đi đây,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d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tôi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ngài nói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này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tôi đã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 xml:space="preserve">y ba </w:t>
      </w:r>
      <w:r w:rsidRPr="00E64FAD">
        <w:rPr>
          <w:rFonts w:eastAsia="Book Antiqua"/>
        </w:rPr>
        <w:t>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ra, lúc 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đi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nói ra.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ngài,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mà ngài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trông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nào? Ngài nói hoàn toàn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nói trong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. Cho nên kinh sách là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gì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hay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.</w:t>
      </w:r>
    </w:p>
    <w:p w14:paraId="398A9A66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tôi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ng kinh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Kông, lúc đó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 xml:space="preserve">n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pháp sư Sư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Hoài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quy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sách đưa cho tôi xem,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Du Ký. Là do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pháp sư vi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t, ông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và quay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vi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quy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sách này, nói trong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có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. Pháp sư Sư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Hoài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tôi, ông nói quy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sách này vi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không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trong kinh nói,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hay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? Tôi nói,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câu nói này thì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t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đây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Không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nói trong k</w:t>
      </w:r>
      <w:r w:rsidRPr="00E64FAD">
        <w:rPr>
          <w:rFonts w:eastAsia="Book Antiqua"/>
        </w:rPr>
        <w:t>inh.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gì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vi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gì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miêu t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nói trong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kinh Quán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thì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tin tư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khác. Nhưng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quay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, đó là quay ngư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,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nguy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tái lai. Làm gì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đi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quay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i?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phi n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m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ng, đó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cho nên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tin tư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ng.</w:t>
      </w:r>
    </w:p>
    <w:p w14:paraId="1551FB1F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inh Di-đà nói “nh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chúng sanh vãng sanh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đó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b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c A-duy-vi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t-trí”, nhưng Quán kinh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nói “ngư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ẩ</w:t>
      </w:r>
      <w:r w:rsidRPr="00E64FAD">
        <w:rPr>
          <w:rFonts w:eastAsia="Book Antiqua"/>
        </w:rPr>
        <w:t>m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sanh, tr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qua mư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ki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p,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bách pháp minh môn,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vào Sơ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a”,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có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Tôn phương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pháp không?</w:t>
      </w:r>
    </w:p>
    <w:p w14:paraId="051B935B" w14:textId="19CC6769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úng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Tôn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thuy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pháp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tư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khác nhau, có lúc là nói chân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c, có lúc là nói phương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chúng ta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t. Cho dù ý nghĩa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hai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kinh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không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nhau cũng không v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dùng phương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khéo léo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thuy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pháp, sau này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thâm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kinh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u.</w:t>
      </w:r>
    </w:p>
    <w:p w14:paraId="0DF0BB4A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chín,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chúng sanh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này nghe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danh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Di-đà,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“hoan h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 xml:space="preserve"> tin ưa, l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bái, quy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ng”,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có trái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nguy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trong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không?</w:t>
      </w:r>
    </w:p>
    <w:p w14:paraId="674DC652" w14:textId="2FC59413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úng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trong kinh Hoa Nghiêm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tri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t,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chúng sanh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vô th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ki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nay, phi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não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khí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ng,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ng. Cho nên nghe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danh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nhưng không sanh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tâm hoan h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 xml:space="preserve"> vui v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>,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m chí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n, còn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bài xích.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trong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nay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chúng ta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i, chúng ta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ta nói chúng ta mê tín. Cho nên chúng ta cũng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dùng phương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khéo léo.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i </w:t>
      </w:r>
      <w:r w:rsidRPr="00E64FAD">
        <w:rPr>
          <w:rFonts w:eastAsia="Book Antiqua"/>
        </w:rPr>
        <w:t>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chúng ta,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pháp, cũng không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nghiên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u, cho nên sanh ra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này.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thì chúng ta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thì tùy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. Cho dù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phê bình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nào, chúng ta nghe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li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ch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tay “A-di-đà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t”,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tranh cãi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bác,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là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nói,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nói m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thì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nói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như chúng ta tranh cãi,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nói, nói không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n; chúng ta không nói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nào,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nói m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thì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nói </w:t>
      </w:r>
      <w:r w:rsidRPr="00E64FAD">
        <w:rPr>
          <w:rFonts w:eastAsia="Book Antiqua"/>
        </w:rPr>
        <w:t>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 Chúng ta luôn cư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hì hì,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là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câu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nghe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“h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tho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qua tai, mãi thành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o”. Chúng ta cũng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hoan h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>, đã gieo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tin,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sau ki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sau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duyên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tin, đây là phương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t.</w:t>
      </w:r>
    </w:p>
    <w:p w14:paraId="2DBE19B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chư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tám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thành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chúng sanh, nhưng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Tây Phương không có thai sanh,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 xml:space="preserve">t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có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ngo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không,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tám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thành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o?</w:t>
      </w:r>
    </w:p>
    <w:p w14:paraId="70ED9131" w14:textId="0C0DDDFB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úng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Tây Phương không có tám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thành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Thân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Tây Phương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thai sanh, là hóa sanh,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chúng ta tương lai sanh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Tây Phương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hóa sanh. Hóa sanh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nghĩ bàn, hóa sanh không có sanh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t, không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d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trư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thành, có thay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i, hóa sanh không có thay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i.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hóa sanh là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nào? Hoàn toàn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trong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rõ ràng.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nói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32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80 v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>p, đây là nói phương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“thân có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ng,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có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>p”. Thân này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thân</w:t>
      </w:r>
      <w:r w:rsidRPr="00E64FAD">
        <w:t xml:space="preserve"> </w:t>
      </w:r>
      <w:r w:rsidRPr="00E64FAD">
        <w:rPr>
          <w:rFonts w:eastAsia="Book Antiqua"/>
        </w:rPr>
        <w:t>xác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t, mà là thân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ma chân kim s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c,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 chúng ta không tư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tư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chúng ta cũng chưa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y, thân kim cang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i.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không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 lên,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 lên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già 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u, cho nên bên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ngài không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Tây Phương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là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a tr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>,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trư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thành, không có</w:t>
      </w:r>
      <w:r w:rsidRPr="00E64FAD">
        <w:rPr>
          <w:rFonts w:eastAsia="Book Antiqua"/>
        </w:rPr>
        <w:t xml:space="preserve">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này.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nơi đó toàn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là hóa sanh,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này.</w:t>
      </w:r>
    </w:p>
    <w:p w14:paraId="64E7ED7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 v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tranh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Tây Phương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c, v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v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vãng sanh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v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sai.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tranh đây là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cung kính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chúng ta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trên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là bình đ</w:t>
      </w:r>
      <w:r w:rsidRPr="00E64FAD">
        <w:rPr>
          <w:rFonts w:eastAsia="Book Antiqua"/>
        </w:rPr>
        <w:t>ẳ</w:t>
      </w:r>
      <w:r w:rsidRPr="00E64FAD">
        <w:rPr>
          <w:rFonts w:eastAsia="Book Antiqua"/>
        </w:rPr>
        <w:t>ng,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 là pháp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bình đ</w:t>
      </w:r>
      <w:r w:rsidRPr="00E64FAD">
        <w:rPr>
          <w:rFonts w:eastAsia="Book Antiqua"/>
        </w:rPr>
        <w:t>ẳ</w:t>
      </w:r>
      <w:r w:rsidRPr="00E64FAD">
        <w:rPr>
          <w:rFonts w:eastAsia="Book Antiqua"/>
        </w:rPr>
        <w:t>ng,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t. Cho nên,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may m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không gì sánh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pháp môn này,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không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pháp môn này, luân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còn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nào ki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nào, vĩnh vi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n không cách nào thoát ly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</w:t>
      </w:r>
      <w:r w:rsidRPr="00E64FAD">
        <w:rPr>
          <w:rFonts w:eastAsia="Book Antiqua"/>
        </w:rPr>
        <w:t>n này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gì cũng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không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nào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chính đáng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chính là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kinh giáo,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vãng sanh, đó mà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là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c chính đáng. </w:t>
      </w:r>
      <w:bookmarkStart w:id="0" w:name="_heading=h.1fob9te" w:colFirst="0" w:colLast="0"/>
      <w:bookmarkEnd w:id="0"/>
      <w:r w:rsidRPr="00E64FAD">
        <w:rPr>
          <w:rFonts w:eastAsia="Book Antiqua"/>
        </w:rPr>
        <w:t>Xem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chúng sanh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lai, xem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chúng sanh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cha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quá kh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thì tâm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kính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sanh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 tương ưng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tánh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c, tương ưng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t. Chúng ta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thì vui thích,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kia thì chán ghét,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ý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này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vãng sa</w:t>
      </w:r>
      <w:r w:rsidRPr="00E64FAD">
        <w:rPr>
          <w:rFonts w:eastAsia="Book Antiqua"/>
        </w:rPr>
        <w:t>nh, ý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này là phi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não, là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khí, hoàn toàn trái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chúng ta. Cho nên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rèn luy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trong cu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ngày,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sanh tâm hoan h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>.</w:t>
      </w:r>
    </w:p>
    <w:p w14:paraId="308E31B8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cùng,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trong Văn Sao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a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nói Tam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do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sư Trung Phong vi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ra, xin sư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khai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.</w:t>
      </w:r>
    </w:p>
    <w:p w14:paraId="5A1635DC" w14:textId="0BC2E9C6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 giáo tôi,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đi th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 giáo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i sư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Quang, đi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i ngài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y, tôi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t. Tôi tra trong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kinh,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bên dư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ghi tác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Tam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là thi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sư Trung Phong,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kinh nói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chúng ta tin tư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là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kh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thì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tìm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i sư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Quang, th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nh giáo ngài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y.</w:t>
      </w:r>
    </w:p>
    <w:p w14:paraId="211D26D8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 là ba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tu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Kông.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tiên,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nên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nh tâm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b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t đau kh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?</w:t>
      </w:r>
    </w:p>
    <w:p w14:paraId="7667F1D9" w14:textId="3F43BD73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P</w:t>
      </w:r>
      <w:r w:rsidRPr="00E64FAD">
        <w:rPr>
          <w:rFonts w:eastAsia="Book Antiqua"/>
        </w:rPr>
        <w:t>hương pháp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nay, “Ti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Sơn Tây” là tư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hay,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gia đình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xem, sau khi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xem xong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quy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nào. B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nh tâm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đa ph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thu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c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ng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cho dù là duyên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thì nhân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là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ng.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tiêu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sám 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i, thành tâm thành ý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u,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nhà d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nh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có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ng.</w:t>
      </w:r>
    </w:p>
    <w:p w14:paraId="0CB619AE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hai,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nói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hành hôn l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cư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là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khó tránh kh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nhà không cách nào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ý t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chay,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con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yêu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ti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ra 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tr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,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có tr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thành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không? Nên làm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viên mãn?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gia đình?</w:t>
      </w:r>
    </w:p>
    <w:p w14:paraId="4103E7D3" w14:textId="1E4A40AD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ây cũng có cách, ngoài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đĩa “Ti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Sơn Tây” còn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đĩa khác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“T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i sao không </w:t>
      </w:r>
      <w:r w:rsidRPr="00E64FAD">
        <w:rPr>
          <w:rFonts w:eastAsia="Calibri"/>
        </w:rPr>
        <w:t>đ</w:t>
      </w:r>
      <w:r w:rsidRPr="00E64FAD">
        <w:rPr>
          <w:rFonts w:eastAsia="Book Antiqua"/>
        </w:rPr>
        <w:t>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c </w:t>
      </w:r>
      <w:r w:rsidRPr="00E64FAD">
        <w:rPr>
          <w:rFonts w:eastAsia="Calibri"/>
        </w:rPr>
        <w:t>ă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t chúng?” T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đĩa này cho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xem thì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tư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tôi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cho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xem,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có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.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tham ăn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t, xem xong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đĩa này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s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hãi,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có tác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đĩa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đây là g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đây chúng tôi có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“Thiên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u”.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nói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-tát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hóa,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đang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chúng sanh kh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n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n. 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Sơn Tây</w:t>
      </w:r>
      <w:r w:rsidRPr="00E64FAD">
        <w:rPr>
          <w:rFonts w:eastAsia="Book Antiqua"/>
        </w:rPr>
        <w:t xml:space="preserve"> là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nh nan y, b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nh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bác sĩ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không cách nào ch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 tr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dùng phương pháp này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tiêu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chư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ng, khôi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kh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e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nh,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m có. “T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i sao không </w:t>
      </w:r>
      <w:r w:rsidRPr="00E64FAD">
        <w:rPr>
          <w:rFonts w:eastAsia="Calibri"/>
        </w:rPr>
        <w:t>đ</w:t>
      </w:r>
      <w:r w:rsidRPr="00E64FAD">
        <w:rPr>
          <w:rFonts w:eastAsia="Book Antiqua"/>
        </w:rPr>
        <w:t>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c </w:t>
      </w:r>
      <w:r w:rsidRPr="00E64FAD">
        <w:rPr>
          <w:rFonts w:eastAsia="Calibri"/>
        </w:rPr>
        <w:t>ă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t chúng?”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đĩa này vô cùng hay, khuyên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sát, ăn chay trư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ng,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lo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tư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vô cùng hay, đáng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n.</w:t>
      </w:r>
    </w:p>
    <w:p w14:paraId="4DE16BA8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“Thiên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u”, tôi xem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đo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cũng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ng. Đây là cho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trên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dù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n lo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có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này.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này trong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 nói là, quan h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cha con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là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báo ân,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báo oán, là tr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n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đòi n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, cho nên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con 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cháu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cha nghiêm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n. Nhưng gia đình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con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trong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nay càng ngày càng ít, cho nên đài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hình báo cáo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hay,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phát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tánh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co</w:t>
      </w:r>
      <w:r w:rsidRPr="00E64FAD">
        <w:rPr>
          <w:rFonts w:eastAsia="Book Antiqua"/>
        </w:rPr>
        <w:t>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tánh v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là do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hư,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tánh con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xem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ng. Nhưng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chính là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 phát sóng quá ng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tu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phát sóng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xưa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“m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ngày phơi, mư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ngày c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t”,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là “m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ngày phơi,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ngày c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t”, cho nên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khó thu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.</w:t>
      </w:r>
    </w:p>
    <w:p w14:paraId="5BEBFC5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S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cám d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nay quá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nh,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gi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đi trên chánh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o, không đi sai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ng, phương pháp duy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huân tu dày đ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c.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ba ngày, nhà Nho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nói ba ngày không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sách thánh 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n,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mũi hoàn toàn thay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i,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mũi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ghét,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duy trì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ba ngày.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ba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 cũng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ba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 xml:space="preserve"> không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sách thánh 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thì nghĩ ng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i lung tung,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nói xem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làm sao?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chúng ta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rõ ràng. Cho nên, tôi x</w:t>
      </w:r>
      <w:r w:rsidRPr="00E64FAD">
        <w:rPr>
          <w:rFonts w:eastAsia="Book Antiqua"/>
        </w:rPr>
        <w:t>ây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t trung tâm văn hóa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quê nhà tôi, Lư Giang - An Huy, giáo viên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bên đó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tôi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ngày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12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;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mình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12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, ngoài ra còn phân công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nông thôn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cho nên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có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 v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tư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ng.</w:t>
      </w:r>
    </w:p>
    <w:p w14:paraId="073CC6E4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Chúng tôi có 30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sinh,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sinh chính là giáo viên, 30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tuy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30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đã có sáu,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rút lui,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áp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quá n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 n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,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không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n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i. Tuy rút lui nhưng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không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đi, không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đi,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nào?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làm nhân viên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tôi, nhân viên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trung tâm chúng tôi,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cũng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hoan h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>, nhưng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ngày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12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,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 dài thì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n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i. Làm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đo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tr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phi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não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khí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lò</w:t>
      </w:r>
      <w:r w:rsidRPr="00E64FAD">
        <w:rPr>
          <w:rFonts w:eastAsia="Book Antiqua"/>
        </w:rPr>
        <w:t>ng làm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buông l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ng. Cho nên “thiên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u” là đánh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tánh v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nhưng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đánh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này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trư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thành,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đánh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đi?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a vào giáo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c. Cho nên không có giáo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n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thì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đánh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này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kho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gian,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 dài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không có s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 n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thì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xem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càng ngày càng ít, đây là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nhiên. Cho nên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n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p, n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chính là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c.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đông,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tìm 30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50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giáo viên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là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tìm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nhưng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có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trì, không có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trì thì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dư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>ng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giáo viên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ngày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12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, ít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10 năm thì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 chưa đ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thì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 Hu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luy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10 năm thì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dư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>ng thành thói quen, sau 10 năm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tr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thành chuyên gia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giáo hóa chúng sanh.</w:t>
      </w:r>
    </w:p>
    <w:p w14:paraId="41A6C32A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ba,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cư sĩ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 cúng tư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còn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bài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Cơ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không?</w:t>
      </w:r>
    </w:p>
    <w:p w14:paraId="3599EDC9" w14:textId="0F5C0B95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Cơ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hình như là th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</w:t>
      </w:r>
      <w:r w:rsidRPr="00E64FAD">
        <w:rPr>
          <w:rFonts w:eastAsia="Calibri"/>
        </w:rPr>
        <w:t>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a,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Kông có thói quen này, tôi đi trên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ti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ti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</w:t>
      </w:r>
      <w:r w:rsidRPr="00E64FAD">
        <w:rPr>
          <w:rFonts w:eastAsia="Calibri"/>
        </w:rPr>
        <w:t>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a. Đây là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phương, cũng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. Th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cùng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chúng ta,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chúng ta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thì cũng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kéo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theo,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tr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thành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pháp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gia đình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cho nên đây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t.</w:t>
      </w:r>
    </w:p>
    <w:p w14:paraId="6D441574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 có hai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tu Đài Loan. Câu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tiên,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tư cách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lý thì nên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ra sai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trong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như pháp?</w:t>
      </w:r>
    </w:p>
    <w:p w14:paraId="67F7F062" w14:textId="653C5818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không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tr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tiên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có sai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sai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m.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sai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làm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lý,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x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dư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mình,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sai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mà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trích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thì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c. Cho nên đây là dùng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lòng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dùng lý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 Dùng phương pháp gì?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Quy,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Phương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ng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Kinh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c, công ty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là dùng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Quy, cho nên ông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nhàng.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 xml:space="preserve">n </w:t>
      </w:r>
      <w:r w:rsidRPr="00E64FAD">
        <w:rPr>
          <w:rFonts w:eastAsia="Book Antiqua"/>
        </w:rPr>
        <w:t>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nhân viên,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 cũng không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ngh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cán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nhân viên,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chính là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Quy.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ngày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khi vào làm,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Quy, y giáo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hành. Nhân viên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tiên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tháng,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đi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phát lương,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làm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c. Sau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tháng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xong thì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có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lòng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làm không?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lòng thì thuê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không b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lòng thì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đi,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phát ti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lương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tháng cho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n. Cho nên dùng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lý công ty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viên mãn,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công ty n</w:t>
      </w:r>
      <w:r w:rsidRPr="00E64FAD">
        <w:rPr>
          <w:rFonts w:eastAsia="Book Antiqua"/>
        </w:rPr>
        <w:t>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nhân viên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hâm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.</w:t>
      </w:r>
    </w:p>
    <w:p w14:paraId="2DCDD983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Hôm nay ông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[Đ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Phương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ng]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đi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cho tôi,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tôi ông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ngành, ông v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đang kinh doanh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than đá, ông không khai thác m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than đá,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chuy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than đá,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chuy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đi tiêu th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. Ông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m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than đá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trong nư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ra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thương vong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ng, ông không nh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tâm.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dù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ông kinh doanh m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than đá, ông kinh doanh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i, nhưng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trong lòng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bu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n,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tôi là ông không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làm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này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 Tôi nói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ông nói làm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gì là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t? Tôi nói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làm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văn hóa, đ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bi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là văn hóa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luân lý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c, đây là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u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t tâm linh con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có ý nghĩa hơn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gì. Ông nói không ki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m ti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thì tài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không cách nào duy trì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 Tôi nói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đơn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ki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m ti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n.</w:t>
      </w:r>
    </w:p>
    <w:p w14:paraId="4D1E3E5F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Ông nói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cách làm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nào? Tôi nói ví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anh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kinh doanh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sao, năm sao. Tôi nói anh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 xml:space="preserve"> 21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xây chùa, xây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chính là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tràng, t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ng cao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ng, bên dư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dùng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kinh doanh.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này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anh toàn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ăn chay, trong đó h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ngày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kinh,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phòng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tivi, tivi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h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ngày b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bao. Trên tòa nhà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anh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ch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</w:t>
      </w:r>
      <w:r w:rsidRPr="00E64FAD">
        <w:rPr>
          <w:rFonts w:eastAsia="Book Antiqua"/>
        </w:rPr>
        <w:t xml:space="preserve"> thu sóng thì anh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thu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hình v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tinh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tôi.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anh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tích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c, không có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trái, không có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tiêu c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rác rư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vào. Ông nói đây là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ý hay, tôi nói tam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gia trì thì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kinh doanh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anh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phát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t, v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ki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m ti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ho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pháp.</w:t>
      </w:r>
    </w:p>
    <w:p w14:paraId="1C4B9CCE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Trong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phòng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ngh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, phòng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ngh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bình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làm phòng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p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ngh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ngơi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 đi nghe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ng.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c! Đây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t. Ông ng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m nghĩ cũng có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lý, ông nói vâng, con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suy nghĩ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phương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này. Cho nên kinh doanh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gì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p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văn hóa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ng,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a. Dùng danh nghĩa công ty hay gia đình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tràng,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cách dùng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lý thì to</w:t>
      </w:r>
      <w:r w:rsidRPr="00E64FAD">
        <w:rPr>
          <w:rFonts w:eastAsia="Book Antiqua"/>
        </w:rPr>
        <w:t>àn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tràng.</w:t>
      </w:r>
    </w:p>
    <w:p w14:paraId="1BCB3998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cá nhân con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trung tinh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vào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c,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là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dùng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tương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yêu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do đó mà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vì sai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khác.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con nên xin ngh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đi làm hay là v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làm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v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tu hành?</w:t>
      </w:r>
    </w:p>
    <w:p w14:paraId="5E6D3CE1" w14:textId="173A89C1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tu hành v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trong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là đúng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ngh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tìm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nơi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tu hành,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khí không còn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xúc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thì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phát tác, đây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t.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thì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rèn luy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trong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nh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đó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đi thì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tu hành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.</w:t>
      </w:r>
    </w:p>
    <w:p w14:paraId="1FC57A94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 là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tu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c,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làm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c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cơ quan lãnh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phương,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luôn gi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thói quen nghe đĩa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a lão pháp sư.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trong quan trư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kiên trì nguyên t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ác duyên;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vì không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thì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v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mình. Cái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tùy duyên,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có tiêu chu</w:t>
      </w:r>
      <w:r w:rsidRPr="00E64FAD">
        <w:rPr>
          <w:rFonts w:eastAsia="Book Antiqua"/>
        </w:rPr>
        <w:t>ẩ</w:t>
      </w:r>
      <w:r w:rsidRPr="00E64FAD">
        <w:rPr>
          <w:rFonts w:eastAsia="Book Antiqua"/>
        </w:rPr>
        <w:t>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nào không? Nên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viên mãn?</w:t>
      </w:r>
    </w:p>
    <w:p w14:paraId="75FC3663" w14:textId="554F5FFD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khai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trí tu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, trí tu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khai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pháp pháp viên dung, trí tu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chưa khai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thì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nào cũng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linh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t.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như v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tôi nói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coi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thành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tràng, đây chính là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linh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t.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vào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năm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c, lúc tôi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Kuala Lumpur,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Palace of the Golden Horses do Lý Kim 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u (Tan Sri Lee Kim Yew)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, đây là khách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 xml:space="preserve">t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Malaysia. Ông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tri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hơn 60 nhân viên</w:t>
      </w:r>
      <w:r w:rsidRPr="00E64FAD">
        <w:rPr>
          <w:rFonts w:eastAsia="Book Antiqua"/>
        </w:rPr>
        <w:t xml:space="preserve"> và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lý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mình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tôi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bu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cho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. Tôi g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i ý, ông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các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n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đây là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nhân viên là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-tát,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khách hàng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n đây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tư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. Tu hành! Nhưng sau khi chúng tôi nói xong, sau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bu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đó thì không có bu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s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</w:t>
      </w:r>
    </w:p>
    <w:p w14:paraId="67BF5DC3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 h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ngày làm,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ngành ngh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nào cũng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tràng,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chúng sanh nào cũng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lai,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không ai không quay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u.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quay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là do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chúng ta chưa đ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, tu dư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chưa đ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,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trách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trách chính mình.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gì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ngày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 chính mình,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đi trách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thành công.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 chính mình không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</w:t>
      </w:r>
      <w:r w:rsidRPr="00E64FAD">
        <w:rPr>
          <w:rFonts w:eastAsia="Book Antiqua"/>
        </w:rPr>
        <w:t>c,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sai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cùng,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quay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u,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u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chính mình,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không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m. Tôi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nói,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sai cũng là đúng, mình đúng cũng là sai,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.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tôi,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mình đúng cũng là sai? Mình đúng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là có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ta, có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ta thì sai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i. Kinh Kim Cang nói “không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ta, không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không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chúng sanh, không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”, còn có ta thì sai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đây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-tát,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đã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rõ ràng. Có “tư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ta,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chúng sanh,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ẳ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-tát”, còn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có cái ta, còn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có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ta đúng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sai thì ta sai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đúng cũng là sai.</w:t>
      </w:r>
    </w:p>
    <w:p w14:paraId="337CEDF6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hai,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lòng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ng nghe kinh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p, nhưng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phát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căn phư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chưa đ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.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ngoài nghe kinh, hành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hơn thì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tăng trư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căn, công phu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c?</w:t>
      </w:r>
    </w:p>
    <w:p w14:paraId="5AC1D453" w14:textId="7ADE86F8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làm là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xoay chuy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 ý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m,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tâm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suy nghĩ vì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hơn,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nghĩ cho chính mình.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chúng ta,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chính mình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thanh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nh, đ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bi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là tu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tâm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cõi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nh, cho nên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chính mình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thanh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nh.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bi, trong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bi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có tôn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tôn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kính yêu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thông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cho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khác. Dùng hành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hóa ng</w:t>
      </w:r>
      <w:r w:rsidRPr="00E64FAD">
        <w:rPr>
          <w:rFonts w:eastAsia="Book Antiqua"/>
        </w:rPr>
        <w:t>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xuyên trách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là đúng.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phê bình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phê bình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phương pháp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hay,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dùng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 đi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hóa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thành công.</w:t>
      </w:r>
    </w:p>
    <w:p w14:paraId="58FB6BD0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g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 xml:space="preserve">n đây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phương có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M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tông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nói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thành tâm cúng dư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thì tu hành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nhanh,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tông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qua tu hành pháp môn khác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ng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c.</w:t>
      </w:r>
    </w:p>
    <w:p w14:paraId="4063E779" w14:textId="2BCADAFE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ách nói này cũng không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nh, b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vì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nói quá chung chung. Con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chân thành, cúng dư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chân thành thì tu hành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nhanh,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nói này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. Tâm chân thành không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dàng, tâm chân thành là tâm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khi phát tâm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siêu phàm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thánh. Trong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giáo chúng ta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khi phát tâm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vư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t qua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o, vư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t qua mư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pháp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đương nhiên là nhanh! Nhưng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tâm chân thành đích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c </w:t>
      </w:r>
      <w:r w:rsidRPr="00E64FAD">
        <w:rPr>
          <w:rFonts w:eastAsia="Book Antiqua"/>
        </w:rPr>
        <w:t>không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phát ra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V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tư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ng, phân bi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t,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che đ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tâm chân thành.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này chúng tôi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Hoa Nghiêm, Hoa Nghiêm nói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tri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t, càng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càng chi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t, càng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càng thâm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p. Trong kinh Hoa Nghiêm chúng ta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n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m b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cương lĩnh,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tu hành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gì là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t? Buông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tư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ng, phân bi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t,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c. Tôi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rõ ràng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các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v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tư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ng phân bi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còn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đây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chân thành,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chân t</w:t>
      </w:r>
      <w:r w:rsidRPr="00E64FAD">
        <w:rPr>
          <w:rFonts w:eastAsia="Book Antiqua"/>
        </w:rPr>
        <w:t>hành khó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bao.</w:t>
      </w:r>
    </w:p>
    <w:p w14:paraId="53B3EFC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 tâm chân thành cúng dư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nào, công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vô biên. Thích-ca Mâu-ni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chúng ta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trong kinh đi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n,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cúng dư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bát cơm, ngài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chú chó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đói, ngài chia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cơm cho chú chó này, công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như nhau. Đây là nói rõ tâm chân thành, chú chó cũng có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tánh, nó cũng là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lai, tôi cúng dư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Thích-ca Mâu-ni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và cúng dư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chú chó là cùng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tâm, là tâm chân thành. Trong m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Thích-ca Mâu-ni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là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chó cũng là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nhanh,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nhanh. Tu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tông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qua tu pháp môn khác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ng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c, tu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M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tông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qua tu pháp luân công, đương nhiên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ng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c, đây là tà giáo! Cho nên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nói này cũng không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xem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cái gì.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tôi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qua tin Thiên Chúa giáo, Thiên Chúa giáo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sanh cõi tr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nơi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không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nhau.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qua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tà giáo,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ng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tà giáo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a.</w:t>
      </w:r>
    </w:p>
    <w:p w14:paraId="3902E243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Tám tông phái trong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lui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Thích-ca Mâu-ni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i. M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không phù h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p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tôi, tôi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nó có khó khăn, tôi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qua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[pháp môn] khác,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y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y.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y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tám v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ngàn pháp môn,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m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phù h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p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pháp môn nào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pháp môn đó,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dàng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u, là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c! Cho dù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tôn giáo khác, chúng tôi cũng cho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giáo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sáng l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các tôn giáo khác cũng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hóa thân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cho nên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là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là chánh pháp.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làm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u, ít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ba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ác, gi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thân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pháp nhân thiên, đây là căn tánh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không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nhau. Cho nên câu nói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ng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tương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nghiêm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ng, đó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là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đi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tà, đi sai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ng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c.</w:t>
      </w:r>
    </w:p>
    <w:p w14:paraId="3EAF01ED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 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không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tâm,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có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ác thì không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chăng?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 có mâu thu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câu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tâm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có nhân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báo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không?</w:t>
      </w:r>
    </w:p>
    <w:p w14:paraId="5AE9B5EA" w14:textId="5607BBC4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hông mâu thu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n, 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không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tâm, ví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nói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sát,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này, trong lòng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gi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nhưng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thì không coi là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 Đây là trong 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không coi là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Ti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là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gi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coi là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i. Trong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giáo thì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giáo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tâm không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ý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này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đã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sát,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đã phá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cho nên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khó trì. Trong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ý gi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ng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sát thì không có </w:t>
      </w:r>
      <w:r w:rsidRPr="00E64FAD">
        <w:rPr>
          <w:rFonts w:eastAsia="Book Antiqua"/>
        </w:rPr>
        <w:t>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i,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nhưng không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i.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có ý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làm sai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đã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cho nên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phân bi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này, thông tình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lý. Nhưng trong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giáo,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tâm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m, đích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lưu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hình bóng trong a-l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i-da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c, chúng ta nói là lưu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i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tư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trong lương tâm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n.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tư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này chính là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ng, trong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luân 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nó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duyên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>i tác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ng. Đây là nói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lý, trên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cũng là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cho nên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không coi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ng.</w:t>
      </w:r>
    </w:p>
    <w:p w14:paraId="52F4C386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trên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gian này,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quan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chính là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nâng cao linh tánh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 trong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này, nâng càng cao càng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tu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sanh Tây phương T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thân c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thì làm sao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có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ác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Tây Phương là nơi “nh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cùng t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”,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đó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tâm tôi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n,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nơi đó cũng không có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mũi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sao mà không th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>n cho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Cho nên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 xml:space="preserve">ng làm </w:t>
      </w:r>
      <w:r w:rsidRPr="00E64FAD">
        <w:rPr>
          <w:rFonts w:eastAsia="Book Antiqua"/>
        </w:rPr>
        <w:t>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n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gian này.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là trong tâm không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ác nào,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bi, toàn tâm toàn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chăm sóc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giúp đ</w:t>
      </w:r>
      <w:r w:rsidRPr="00E64FAD">
        <w:rPr>
          <w:rFonts w:eastAsia="Book Antiqua"/>
        </w:rPr>
        <w:t>ỡ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khác.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n thân mình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gian này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không tranh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nơi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mình có chút phư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báo nào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chia s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chúng sanh,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là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</w:t>
      </w:r>
    </w:p>
    <w:p w14:paraId="12FDCCA4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năm,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con chưa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-tát, nhưng g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đây có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ẩ</w:t>
      </w:r>
      <w:r w:rsidRPr="00E64FAD">
        <w:rPr>
          <w:rFonts w:eastAsia="Book Antiqua"/>
        </w:rPr>
        <w:t>m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sáu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kinh Vô Lư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i xây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Hà B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thì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không?</w:t>
      </w:r>
    </w:p>
    <w:p w14:paraId="2DA064B4" w14:textId="0779F774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hông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i,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khuyên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có câu “h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tho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qua tai, mãi thành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t gi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o”, đây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sai thì không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 sai,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sai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thì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i. Cho nên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kinh,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y giáo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chúng tôi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nguyên t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c, chúng ta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lý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kinh giáo đ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tri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chưa, đúng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n chưa,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t. Cho nên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gì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nghĩ thì đ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nói ra,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</w:t>
      </w:r>
      <w:r w:rsidRPr="00E64FAD">
        <w:rPr>
          <w:rFonts w:eastAsia="Book Antiqua"/>
        </w:rPr>
        <w:t>g sai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trách nhi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làm sao?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chú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xưa, chú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không có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sai; chú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sai thì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chú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trách nhi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m, tôi không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trách nhi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m, phương pháp này hay. Cho nên tìm chú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lúc ch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 chú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chân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có tu có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tìm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sách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. Cho nên lúc chúng tôi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kinh,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y Lý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như pháp sư Viên Anh, pháp sư Đàm Hư, pháp sư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Nhàn, pháp sư Hưng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, trong hàng cư sĩ thì như cư s</w:t>
      </w:r>
      <w:r w:rsidRPr="00E64FAD">
        <w:rPr>
          <w:rFonts w:eastAsia="Book Antiqua"/>
        </w:rPr>
        <w:t>ĩ</w:t>
      </w:r>
      <w:r w:rsidRPr="00E64FAD">
        <w:rPr>
          <w:rFonts w:eastAsia="Book Antiqua"/>
        </w:rPr>
        <w:t xml:space="preserve"> Giang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Nông, cư sĩ Chu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Am, đích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chân chánh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gia,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năm Dân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c, chúng tôi d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a theo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chú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. Cho nên lên b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chú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i, lúc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là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khi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i, có lĩnh ng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kinh giáo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nói, khi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chưa có ng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thì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chú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có sai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m.</w:t>
      </w:r>
    </w:p>
    <w:p w14:paraId="7D441EE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sáu,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 v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và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con v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luôn không hòa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nhau, v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con không thích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con,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nên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cô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ng?</w:t>
      </w:r>
    </w:p>
    <w:p w14:paraId="3962C276" w14:textId="1CE421DF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P</w:t>
      </w:r>
      <w:r w:rsidRPr="00E64FAD">
        <w:rPr>
          <w:rFonts w:eastAsia="Book Antiqua"/>
        </w:rPr>
        <w:t>hương pháp có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là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n đưa cô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i Thang Trì - Lư Giang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hai tu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 xml:space="preserve">n thì cô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n.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Thang Trì,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hôm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cô Dương đã g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i báo cáo cho tôi, th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tr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này có 12 thôn trang.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tôi nh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tôi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nói có 16,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12 thôn trang, cư dân t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có 48.000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 Tr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qua b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tháng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giáo viên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tôi xu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thôn đi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y,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nhà đi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y. Phong khí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 xml:space="preserve">c đây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nơi này, v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hòa,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nàng dâu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òa, tr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cha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>, hàng xóm cãi nhau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bình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ng, tr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có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v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án xung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dân.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sau b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tháng chúng tôi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c, cô Dương nói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không còn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đánh nhau không còn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cãi nhau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còn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a,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nàng dâu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chung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tr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cha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>, hàng xóm cũng không cãi nhau, cũng không có tranh ch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p,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kính,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tôn tr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ng l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nhau.</w:t>
      </w:r>
    </w:p>
    <w:p w14:paraId="1CCAFF69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 xml:space="preserve">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rác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ngoài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ch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>. Giáo viên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tôi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x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hàng cùng nhau ra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nh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t rác, đây là dùng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hóa,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sau khi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phương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thì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không v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t rác lung tung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 Cho nên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có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nơi đó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ng.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và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nghe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Quy, xem thay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 xml:space="preserve">ng cư dân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Thang Trì sau khi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ng.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trên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p, còn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có bi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di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, cư dân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Thang Trì và giáo viên cùng nhau bi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di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n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đó, cho nên thu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n.</w:t>
      </w:r>
    </w:p>
    <w:p w14:paraId="32B5311E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>i: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p theo,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nói, khi đi du l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ch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tu th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 giáo sư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, “Nh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Như Lai Tâm Bí M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Toàn Thân Xá-l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Khi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p 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 xml:space="preserve">n Đà La Ni”, là ý nghĩa gì 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?</w:t>
      </w:r>
    </w:p>
    <w:p w14:paraId="6C2A1ACC" w14:textId="106A3E15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Đáp: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ây hình như là trong M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tông, là tên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kinh,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pháp môn tu hành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.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rõ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sư M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tông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thích cho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là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c. Ho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là tra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ng kinh, hình như là tên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kinh.</w:t>
      </w:r>
    </w:p>
    <w:p w14:paraId="2652E837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>H</w:t>
      </w:r>
      <w:r w:rsidRPr="00E64FAD">
        <w:rPr>
          <w:rFonts w:eastAsia="Book Antiqua"/>
          <w:b/>
        </w:rPr>
        <w:t>ỏ</w:t>
      </w:r>
      <w:r w:rsidRPr="00E64FAD">
        <w:rPr>
          <w:rFonts w:eastAsia="Book Antiqua"/>
          <w:b/>
        </w:rPr>
        <w:t xml:space="preserve">i: </w:t>
      </w:r>
      <w:r w:rsidRPr="00E64FAD">
        <w:rPr>
          <w:rFonts w:eastAsia="Book Antiqua"/>
        </w:rPr>
        <w:t>C</w:t>
      </w:r>
      <w:r w:rsidRPr="00E64FAD">
        <w:rPr>
          <w:rFonts w:eastAsia="Book Antiqua"/>
        </w:rPr>
        <w:t>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cùng, xin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i: S</w:t>
      </w:r>
      <w:r w:rsidRPr="00E64FAD">
        <w:rPr>
          <w:rFonts w:eastAsia="Book Antiqua"/>
        </w:rPr>
        <w:t>ư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nói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không như pháp thì giao nó cho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ý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n, nên giao cho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nào? Li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u có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mà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 xml:space="preserve"> trách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a?</w:t>
      </w:r>
    </w:p>
    <w:p w14:paraId="55A3533B" w14:textId="5FA0DBD3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  <w:b/>
        </w:rPr>
        <w:t xml:space="preserve">Đáp: </w:t>
      </w:r>
      <w:r w:rsidRPr="00E64FAD">
        <w:rPr>
          <w:rFonts w:eastAsia="Book Antiqua"/>
        </w:rPr>
        <w:t>G</w:t>
      </w:r>
      <w:r w:rsidRPr="00E64FAD">
        <w:rPr>
          <w:rFonts w:eastAsia="Book Antiqua"/>
        </w:rPr>
        <w:t>iao cho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là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gia trì,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mình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công vi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c trong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có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kiên nh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n,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lòng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trì chánh pháp.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ra v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? Đương nhiên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không nên l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tràng, l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, vô cùng khó khăn.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xem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gia đình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nay,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trong gia đình không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v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hòa, cha con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hòa, anh em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hòa, gây ra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phi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não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trong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hơn trong gia đình, các phươn</w:t>
      </w:r>
      <w:r w:rsidRPr="00E64FAD">
        <w:rPr>
          <w:rFonts w:eastAsia="Book Antiqua"/>
        </w:rPr>
        <w:t>g di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x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y ra thì ai hòa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ai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Cho nên đây là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vô cùng khó khăn, đ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bi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t là xã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nay.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làm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hòa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Ngoài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 ra không có cách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hai, d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Quy. Cho nên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năm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không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Sa-di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Nghi,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 không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không còn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pháp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căn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chính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o, không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</w:t>
      </w:r>
      <w:r w:rsidRPr="00E64FAD">
        <w:rPr>
          <w:rFonts w:eastAsia="Book Antiqua"/>
        </w:rPr>
        <w:t xml:space="preserve">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t. Không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Sa-di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Nghi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gia;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gia,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gia thì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i.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này không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, phá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hình tư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giáo,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chính là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a ng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A-t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>.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gia,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tam quy ngũ gi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thì đó cũng là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t. Cho nên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 suy tàn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 xml:space="preserve">y, nguyên nhân là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này.</w:t>
      </w:r>
    </w:p>
    <w:p w14:paraId="75BCE2AF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trư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c đây trong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ngàn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cùng nhau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gì? Vì vô cùng có quy t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c, chúng ta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trong các ghi chép l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ch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, Chu Hy đi tham quan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ngôi chùa, đúng lúc đang ăn cơm (vào lúc quá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ng), hơn 1.000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ông đi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bên ngoài trai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mà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bên trong có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vô cùng kinh ng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c, ông nói l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nghi ba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Nho gia, không ng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 xml:space="preserve">i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trong c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t. Hơn 1.000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ăn cơm không có ti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Có quy t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c!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vì sao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thàn</w:t>
      </w:r>
      <w:r w:rsidRPr="00E64FAD">
        <w:rPr>
          <w:rFonts w:eastAsia="Book Antiqua"/>
        </w:rPr>
        <w:t>h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này? Chúng ta không còn cách nào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m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,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kinh lu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này quá cao,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nghe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hoan h</w:t>
      </w:r>
      <w:r w:rsidRPr="00E64FAD">
        <w:rPr>
          <w:rFonts w:eastAsia="Book Antiqua"/>
        </w:rPr>
        <w:t>ỷ</w:t>
      </w:r>
      <w:r w:rsidRPr="00E64FAD">
        <w:rPr>
          <w:rFonts w:eastAsia="Book Antiqua"/>
        </w:rPr>
        <w:t>, b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làm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đâu? B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làm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căn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n, căn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chính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o.</w:t>
      </w:r>
    </w:p>
    <w:p w14:paraId="6A51551F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không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o? Đó là do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nh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chúng ta b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bê giáo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luân lý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c, cho nên m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không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o, vì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b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c dĩ tìm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nhà Nho là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Quy. Các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tam giáo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,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Nho giáo là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Quy,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làm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thân tôn sư;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giáo là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Thiên, Thái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Thiên là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giáo;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giáo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o. Hôm nay chúng ta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p,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 xml:space="preserve">t nghiêm </w:t>
      </w:r>
      <w:r w:rsidRPr="00E64FAD">
        <w:rPr>
          <w:rFonts w:eastAsia="Book Antiqua"/>
        </w:rPr>
        <w:t>túc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hành ba th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này thì chúng ta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có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. Sau đó cho dù là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Nho,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có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có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thì làm sao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có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,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vãng sanh,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hãy t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quan sát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vãng sanh xem, tư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ng lành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t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nghe ngóng, trong cu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ngày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câu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trong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Quy; m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dù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chưa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nhưng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làm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n.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không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u,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này.</w:t>
      </w:r>
    </w:p>
    <w:p w14:paraId="4D3B88B6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Cách làm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suy y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u, ho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c là lao l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quá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, chúng ta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-tát,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đưa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này, đây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giao cho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t. Thành kh</w:t>
      </w:r>
      <w:r w:rsidRPr="00E64FAD">
        <w:rPr>
          <w:rFonts w:eastAsia="Book Antiqua"/>
        </w:rPr>
        <w:t>ẩ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u,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đưa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lý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các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n. Cho nên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không tu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có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ng, đó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A-di-đà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phái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là tà môn ngo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phái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i, 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y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này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đó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là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nghi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p.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d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m ba g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r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 xml:space="preserve"> này, N</w:t>
      </w:r>
      <w:r w:rsidRPr="00E64FAD">
        <w:rPr>
          <w:rFonts w:eastAsia="Book Antiqua"/>
        </w:rPr>
        <w:t>ho gia là giáo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luân lý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giáo là giáo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nhân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trong Thái Thư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ng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m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Thiên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ng nhân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nhi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u, giáo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nhân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nhà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là giáo d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trí tu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làm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này, luân lý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c, nhân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, trí tu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thì sao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không thành t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Sao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B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-tát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chúng, khi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vui v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theo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n.</w:t>
      </w:r>
    </w:p>
    <w:p w14:paraId="7FF89105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Cho nên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lý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>nh,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>a đ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mình,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lúc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luôn làm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m gương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cho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chúng.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chúng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trách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trách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chính mình,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trách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chính mình? Tôi chưa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tôi chưa d</w:t>
      </w:r>
      <w:r w:rsidRPr="00E64FAD">
        <w:rPr>
          <w:rFonts w:eastAsia="Book Antiqua"/>
        </w:rPr>
        <w:t>ẫ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là tôi,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phương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ng.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trách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ngư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trích thói x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theo thánh 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xưa, trong l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ch s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chúng ta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 xml:space="preserve">y vua Thang, </w:t>
      </w:r>
      <w:r w:rsidRPr="00E64FAD">
        <w:rPr>
          <w:rFonts w:eastAsia="Book Antiqua"/>
        </w:rPr>
        <w:t>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xem ông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x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tù nhân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như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nào. Khi ông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y, “h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ta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m, ta làm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 quân chưa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d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 xml:space="preserve">u do </w:t>
      </w:r>
      <w:r w:rsidRPr="00E64FAD">
        <w:rPr>
          <w:rFonts w:eastAsia="Book Antiqua"/>
        </w:rPr>
        <w:t>ở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ta”. Đây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lãnh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trách nhi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m. Vua Thang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l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đi ngoài đư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nhìn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hai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nhân, ông li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d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xe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hai ngươi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pháp? Đã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gì? Hai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nói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ph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m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tr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p.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tr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m c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p? Năm m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mùa,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nhà không còn gì ăn, ăn tr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m chút lương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nhà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khác. Vua Thang g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binh lính này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ông nói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i, ta có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i, các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b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ta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i,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ta đi ng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 tù,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ra đi. Nh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ng binh lính này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th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y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k</w:t>
      </w:r>
      <w:r w:rsidRPr="00E64FAD">
        <w:rPr>
          <w:rFonts w:eastAsia="Book Antiqua"/>
        </w:rPr>
        <w:t>ỳ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, sao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ắ</w:t>
      </w:r>
      <w:r w:rsidRPr="00E64FAD">
        <w:rPr>
          <w:rFonts w:eastAsia="Book Antiqua"/>
        </w:rPr>
        <w:t>t vua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c? Ngài là vua mà. Vua Thang nói, thu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ch không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có lũ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t,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hán là do ta không có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nh,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tai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này, đây là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ta, không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do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t. Trách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chính mình, không trách c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khác. Sau khi nói xong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thì tr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mưa,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</w:t>
      </w:r>
      <w:r w:rsidRPr="00E64FAD">
        <w:rPr>
          <w:rFonts w:eastAsia="Book Antiqua"/>
        </w:rPr>
        <w:t xml:space="preserve"> 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ng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nghĩ bàn. Cho nên t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đùn đ</w:t>
      </w:r>
      <w:r w:rsidRPr="00E64FAD">
        <w:rPr>
          <w:rFonts w:eastAsia="Book Antiqua"/>
        </w:rPr>
        <w:t>ẩ</w:t>
      </w:r>
      <w:r w:rsidRPr="00E64FAD">
        <w:rPr>
          <w:rFonts w:eastAsia="Book Antiqua"/>
        </w:rPr>
        <w:t>y cho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thì đó là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t,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hi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lý này.</w:t>
      </w:r>
    </w:p>
    <w:p w14:paraId="7DE06406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nói trong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gia đình,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làm ch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 xml:space="preserve"> gia đình,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theo thánh 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xưa, dùng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hóa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nhà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n, vua Thu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chính là thành công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y. Cha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ông,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ru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 qua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s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m,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đ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i x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ông vô cùng không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cha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nghe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k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,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nhà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đưa ông vào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t. Nhưng vua Thu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 vô cùng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n, hàng xóm không ch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u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c, phê bình cha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ông, ông nói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hàng xóm: cha m</w:t>
      </w:r>
      <w:r w:rsidRPr="00E64FAD">
        <w:rPr>
          <w:rFonts w:eastAsia="Book Antiqua"/>
        </w:rPr>
        <w:t>ẹ</w:t>
      </w:r>
      <w:r w:rsidRPr="00E64FAD">
        <w:rPr>
          <w:rFonts w:eastAsia="Book Antiqua"/>
        </w:rPr>
        <w:t xml:space="preserve"> con không có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i,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phê bình là sai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trong nh</w:t>
      </w:r>
      <w:r w:rsidRPr="00E64FAD">
        <w:rPr>
          <w:rFonts w:eastAsia="Book Antiqua"/>
        </w:rPr>
        <w:t>à con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không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tâm. Ba năm ông đã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hóa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trong nhà, đó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là khó t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cùng. Cho nên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nhà ông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hóa, thôn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b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hóa, không ai không bi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t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ngoan 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ông,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tr</w:t>
      </w:r>
      <w:r w:rsidRPr="00E64FAD">
        <w:rPr>
          <w:rFonts w:eastAsia="Book Antiqua"/>
        </w:rPr>
        <w:t>ẻ</w:t>
      </w:r>
      <w:r w:rsidRPr="00E64FAD">
        <w:rPr>
          <w:rFonts w:eastAsia="Book Antiqua"/>
        </w:rPr>
        <w:t xml:space="preserve"> tu</w:t>
      </w:r>
      <w:r w:rsidRPr="00E64FAD">
        <w:rPr>
          <w:rFonts w:eastAsia="Book Antiqua"/>
        </w:rPr>
        <w:t>ổ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theo ông.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này truy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tai vua Nghiêu, vua Nghiêu nói trên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có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như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vua Nghiêu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ý, g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hai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con gái cho ông. Vua Nghiêu có chín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con trai, hai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con gái, chín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con trai làm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v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ông, quan sát ông xem có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không, qu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 xml:space="preserve"> nhiên là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t, t</w:t>
      </w:r>
      <w:r w:rsidRPr="00E64FAD">
        <w:rPr>
          <w:rFonts w:eastAsia="Book Antiqua"/>
        </w:rPr>
        <w:t>ớ</w:t>
      </w:r>
      <w:r w:rsidRPr="00E64FAD">
        <w:rPr>
          <w:rFonts w:eastAsia="Book Antiqua"/>
        </w:rPr>
        <w:t>i sau cùng như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ng ngôi v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cho ông. Vì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y, ch</w:t>
      </w:r>
      <w:r w:rsidRPr="00E64FAD">
        <w:rPr>
          <w:rFonts w:eastAsia="Book Antiqua"/>
        </w:rPr>
        <w:t>ẳ</w:t>
      </w:r>
      <w:r w:rsidRPr="00E64FAD">
        <w:rPr>
          <w:rFonts w:eastAsia="Book Antiqua"/>
        </w:rPr>
        <w:t>ng ngoài đi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gì khác, đó là đ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>c h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nh, nh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 xml:space="preserve"> th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t</w:t>
      </w:r>
      <w:r w:rsidRPr="00E64FAD">
        <w:rPr>
          <w:rFonts w:eastAsia="Book Antiqua"/>
        </w:rPr>
        <w:t>ứ</w:t>
      </w:r>
      <w:r w:rsidRPr="00E64FAD">
        <w:rPr>
          <w:rFonts w:eastAsia="Book Antiqua"/>
        </w:rPr>
        <w:t xml:space="preserve">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Trung Qu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c,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u tiên là vua Thu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n,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đ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ng tr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i.</w:t>
      </w:r>
    </w:p>
    <w:p w14:paraId="246A3A16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Trong Đ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 xml:space="preserve"> T</w:t>
      </w:r>
      <w:r w:rsidRPr="00E64FAD">
        <w:rPr>
          <w:rFonts w:eastAsia="Book Antiqua"/>
        </w:rPr>
        <w:t>ử</w:t>
      </w:r>
      <w:r w:rsidRPr="00E64FAD">
        <w:rPr>
          <w:rFonts w:eastAsia="Book Antiqua"/>
        </w:rPr>
        <w:t xml:space="preserve"> Quy chính là hi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ễ</w:t>
      </w:r>
      <w:r w:rsidRPr="00E64FAD">
        <w:rPr>
          <w:rFonts w:eastAsia="Book Antiqua"/>
        </w:rPr>
        <w:t>, cho nên nh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ị</w:t>
      </w:r>
      <w:r w:rsidRPr="00E64FAD">
        <w:rPr>
          <w:rFonts w:eastAsia="Book Antiqua"/>
        </w:rPr>
        <w:t>nh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hành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ch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 xml:space="preserve"> này.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làm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m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i nơi ph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dùng c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m hóa,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trích,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chúng ta làm không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t, không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trách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thành công. B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n làm t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này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như pháp là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hòa kính,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hòa kính có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trên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gian này, th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 xml:space="preserve"> gian này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còn tai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a; ch</w:t>
      </w:r>
      <w:r w:rsidRPr="00E64FAD">
        <w:rPr>
          <w:rFonts w:eastAsia="Book Antiqua"/>
        </w:rPr>
        <w:t>ỉ</w:t>
      </w:r>
      <w:r w:rsidRPr="00E64FAD">
        <w:rPr>
          <w:rFonts w:eastAsia="Book Antiqua"/>
        </w:rPr>
        <w:t xml:space="preserve"> c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có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thì tai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a không còn n</w:t>
      </w:r>
      <w:r w:rsidRPr="00E64FAD">
        <w:rPr>
          <w:rFonts w:eastAsia="Book Antiqua"/>
        </w:rPr>
        <w:t>ữ</w:t>
      </w:r>
      <w:r w:rsidRPr="00E64FAD">
        <w:rPr>
          <w:rFonts w:eastAsia="Book Antiqua"/>
        </w:rPr>
        <w:t>a. T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sao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y? Chư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 xml:space="preserve">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m, long thiên thi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ầ</w:t>
      </w:r>
      <w:r w:rsidRPr="00E64FAD">
        <w:rPr>
          <w:rFonts w:eastAsia="Book Antiqua"/>
        </w:rPr>
        <w:t>n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h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. Đ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này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tôi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Ph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t 55 năm, chưa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ng g</w:t>
      </w:r>
      <w:r w:rsidRPr="00E64FAD">
        <w:rPr>
          <w:rFonts w:eastAsia="Book Antiqua"/>
        </w:rPr>
        <w:t>ặ</w:t>
      </w:r>
      <w:r w:rsidRPr="00E64FAD">
        <w:rPr>
          <w:rFonts w:eastAsia="Book Antiqua"/>
        </w:rPr>
        <w:t>p qua m</w:t>
      </w:r>
      <w:r w:rsidRPr="00E64FAD">
        <w:rPr>
          <w:rFonts w:eastAsia="Book Antiqua"/>
        </w:rPr>
        <w:t>ộ</w:t>
      </w:r>
      <w:r w:rsidRPr="00E64FAD">
        <w:rPr>
          <w:rFonts w:eastAsia="Book Antiqua"/>
        </w:rPr>
        <w:t>t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nào hòa h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p,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có hai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còn cãi nhau, còn tranh đ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u. Không tìm đư</w:t>
      </w:r>
      <w:r w:rsidRPr="00E64FAD">
        <w:rPr>
          <w:rFonts w:eastAsia="Book Antiqua"/>
        </w:rPr>
        <w:t>ợ</w:t>
      </w:r>
      <w:r w:rsidRPr="00E64FAD">
        <w:rPr>
          <w:rFonts w:eastAsia="Book Antiqua"/>
        </w:rPr>
        <w:t>c đ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o tràng nào, cho nên th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>c s</w:t>
      </w:r>
      <w:r w:rsidRPr="00E64FAD">
        <w:rPr>
          <w:rFonts w:eastAsia="Book Antiqua"/>
        </w:rPr>
        <w:t>ự</w:t>
      </w:r>
      <w:r w:rsidRPr="00E64FAD">
        <w:rPr>
          <w:rFonts w:eastAsia="Book Antiqua"/>
        </w:rPr>
        <w:t xml:space="preserve"> r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đau lòng. Đây là nguyên nhân gì? Nói tóm l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là do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không đ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>c kinh, l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y giáo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hành,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y giáo ph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ng hành thì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không có chuy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 gì.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không tùy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theo kinh giáo, h</w:t>
      </w:r>
      <w:r w:rsidRPr="00E64FAD">
        <w:rPr>
          <w:rFonts w:eastAsia="Book Antiqua"/>
        </w:rPr>
        <w:t>ọ</w:t>
      </w:r>
      <w:r w:rsidRPr="00E64FAD">
        <w:rPr>
          <w:rFonts w:eastAsia="Book Antiqua"/>
        </w:rPr>
        <w:t xml:space="preserve"> tùy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theo phi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n não t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p khí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mình, v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y thì không th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 xml:space="preserve"> s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ng chung; n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u tùy thu</w:t>
      </w:r>
      <w:r w:rsidRPr="00E64FAD">
        <w:rPr>
          <w:rFonts w:eastAsia="Book Antiqua"/>
        </w:rPr>
        <w:t>ậ</w:t>
      </w:r>
      <w:r w:rsidRPr="00E64FAD">
        <w:rPr>
          <w:rFonts w:eastAsia="Book Antiqua"/>
        </w:rPr>
        <w:t>n theo l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d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y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o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kinh đi</w:t>
      </w:r>
      <w:r w:rsidRPr="00E64FAD">
        <w:rPr>
          <w:rFonts w:eastAsia="Book Antiqua"/>
        </w:rPr>
        <w:t>ể</w:t>
      </w:r>
      <w:r w:rsidRPr="00E64FAD">
        <w:rPr>
          <w:rFonts w:eastAsia="Book Antiqua"/>
        </w:rPr>
        <w:t>n, buông b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thành ki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 thì tăng đoàn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hòa kính s</w:t>
      </w:r>
      <w:r w:rsidRPr="00E64FAD">
        <w:rPr>
          <w:rFonts w:eastAsia="Book Antiqua"/>
        </w:rPr>
        <w:t>ẽ</w:t>
      </w:r>
      <w:r w:rsidRPr="00E64FAD">
        <w:rPr>
          <w:rFonts w:eastAsia="Book Antiqua"/>
        </w:rPr>
        <w:t xml:space="preserve"> xu</w:t>
      </w:r>
      <w:r w:rsidRPr="00E64FAD">
        <w:rPr>
          <w:rFonts w:eastAsia="Book Antiqua"/>
        </w:rPr>
        <w:t>ấ</w:t>
      </w:r>
      <w:r w:rsidRPr="00E64FAD">
        <w:rPr>
          <w:rFonts w:eastAsia="Book Antiqua"/>
        </w:rPr>
        <w:t>t hi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n. M</w:t>
      </w:r>
      <w:r w:rsidRPr="00E64FAD">
        <w:rPr>
          <w:rFonts w:eastAsia="Book Antiqua"/>
        </w:rPr>
        <w:t>ỗ</w:t>
      </w:r>
      <w:r w:rsidRPr="00E64FAD">
        <w:rPr>
          <w:rFonts w:eastAsia="Book Antiqua"/>
        </w:rPr>
        <w:t>i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không mu</w:t>
      </w:r>
      <w:r w:rsidRPr="00E64FAD">
        <w:rPr>
          <w:rFonts w:eastAsia="Book Antiqua"/>
        </w:rPr>
        <w:t>ố</w:t>
      </w:r>
      <w:r w:rsidRPr="00E64FAD">
        <w:rPr>
          <w:rFonts w:eastAsia="Book Antiqua"/>
        </w:rPr>
        <w:t>n t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 xml:space="preserve"> b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 xml:space="preserve"> thành ki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chính mình, đ</w:t>
      </w:r>
      <w:r w:rsidRPr="00E64FAD">
        <w:rPr>
          <w:rFonts w:eastAsia="Book Antiqua"/>
        </w:rPr>
        <w:t>ề</w:t>
      </w:r>
      <w:r w:rsidRPr="00E64FAD">
        <w:rPr>
          <w:rFonts w:eastAsia="Book Antiqua"/>
        </w:rPr>
        <w:t>u cho r</w:t>
      </w:r>
      <w:r w:rsidRPr="00E64FAD">
        <w:rPr>
          <w:rFonts w:eastAsia="Book Antiqua"/>
        </w:rPr>
        <w:t>ằ</w:t>
      </w:r>
      <w:r w:rsidRPr="00E64FAD">
        <w:rPr>
          <w:rFonts w:eastAsia="Book Antiqua"/>
        </w:rPr>
        <w:t>ng b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n thân mình là đúng, ngư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khác là sai, quan ni</w:t>
      </w:r>
      <w:r w:rsidRPr="00E64FAD">
        <w:rPr>
          <w:rFonts w:eastAsia="Book Antiqua"/>
        </w:rPr>
        <w:t>ệ</w:t>
      </w:r>
      <w:r w:rsidRPr="00E64FAD">
        <w:rPr>
          <w:rFonts w:eastAsia="Book Antiqua"/>
        </w:rPr>
        <w:t>m này đã phá ho</w:t>
      </w:r>
      <w:r w:rsidRPr="00E64FAD">
        <w:rPr>
          <w:rFonts w:eastAsia="Book Antiqua"/>
        </w:rPr>
        <w:t>ạ</w:t>
      </w:r>
      <w:r w:rsidRPr="00E64FAD">
        <w:rPr>
          <w:rFonts w:eastAsia="Book Antiqua"/>
        </w:rPr>
        <w:t>i l</w:t>
      </w:r>
      <w:r w:rsidRPr="00E64FAD">
        <w:rPr>
          <w:rFonts w:eastAsia="Book Antiqua"/>
        </w:rPr>
        <w:t>ụ</w:t>
      </w:r>
      <w:r w:rsidRPr="00E64FAD">
        <w:rPr>
          <w:rFonts w:eastAsia="Book Antiqua"/>
        </w:rPr>
        <w:t>c hòa kính r</w:t>
      </w:r>
      <w:r w:rsidRPr="00E64FAD">
        <w:rPr>
          <w:rFonts w:eastAsia="Book Antiqua"/>
        </w:rPr>
        <w:t>ồ</w:t>
      </w:r>
      <w:r w:rsidRPr="00E64FAD">
        <w:rPr>
          <w:rFonts w:eastAsia="Book Antiqua"/>
        </w:rPr>
        <w:t>i.</w:t>
      </w:r>
    </w:p>
    <w:p w14:paraId="1A4313DE" w14:textId="77777777" w:rsidR="00203FCA" w:rsidRDefault="006315C9">
      <w:pPr>
        <w:spacing w:before="120" w:line="288" w:lineRule="auto"/>
        <w:ind w:firstLine="720"/>
        <w:jc w:val="both"/>
        <w:rPr>
          <w:rFonts w:eastAsia="Book Antiqua"/>
        </w:rPr>
      </w:pPr>
      <w:r w:rsidRPr="00E64FAD">
        <w:rPr>
          <w:rFonts w:eastAsia="Book Antiqua"/>
        </w:rPr>
        <w:t>Hôm nay đã đ</w:t>
      </w:r>
      <w:r w:rsidRPr="00E64FAD">
        <w:rPr>
          <w:rFonts w:eastAsia="Book Antiqua"/>
        </w:rPr>
        <w:t>ế</w:t>
      </w:r>
      <w:r w:rsidRPr="00E64FAD">
        <w:rPr>
          <w:rFonts w:eastAsia="Book Antiqua"/>
        </w:rPr>
        <w:t>n th</w:t>
      </w:r>
      <w:r w:rsidRPr="00E64FAD">
        <w:rPr>
          <w:rFonts w:eastAsia="Book Antiqua"/>
        </w:rPr>
        <w:t>ờ</w:t>
      </w:r>
      <w:r w:rsidRPr="00E64FAD">
        <w:rPr>
          <w:rFonts w:eastAsia="Book Antiqua"/>
        </w:rPr>
        <w:t>i gian, v</w:t>
      </w:r>
      <w:r w:rsidRPr="00E64FAD">
        <w:rPr>
          <w:rFonts w:eastAsia="Book Antiqua"/>
        </w:rPr>
        <w:t>ừ</w:t>
      </w:r>
      <w:r w:rsidRPr="00E64FAD">
        <w:rPr>
          <w:rFonts w:eastAsia="Book Antiqua"/>
        </w:rPr>
        <w:t>a hay câu h</w:t>
      </w:r>
      <w:r w:rsidRPr="00E64FAD">
        <w:rPr>
          <w:rFonts w:eastAsia="Book Antiqua"/>
        </w:rPr>
        <w:t>ỏ</w:t>
      </w:r>
      <w:r w:rsidRPr="00E64FAD">
        <w:rPr>
          <w:rFonts w:eastAsia="Book Antiqua"/>
        </w:rPr>
        <w:t>i c</w:t>
      </w:r>
      <w:r w:rsidRPr="00E64FAD">
        <w:rPr>
          <w:rFonts w:eastAsia="Book Antiqua"/>
        </w:rPr>
        <w:t>ủ</w:t>
      </w:r>
      <w:r w:rsidRPr="00E64FAD">
        <w:rPr>
          <w:rFonts w:eastAsia="Book Antiqua"/>
        </w:rPr>
        <w:t>a chúng ta cũng gi</w:t>
      </w:r>
      <w:r w:rsidRPr="00E64FAD">
        <w:rPr>
          <w:rFonts w:eastAsia="Book Antiqua"/>
        </w:rPr>
        <w:t>ả</w:t>
      </w:r>
      <w:r w:rsidRPr="00E64FAD">
        <w:rPr>
          <w:rFonts w:eastAsia="Book Antiqua"/>
        </w:rPr>
        <w:t>i đáp xong.</w:t>
      </w:r>
    </w:p>
    <w:p w14:paraId="1A5DF621" w14:textId="77777777" w:rsidR="00203FCA" w:rsidRDefault="00203FCA">
      <w:pPr>
        <w:spacing w:before="120"/>
      </w:pPr>
    </w:p>
    <w:sectPr w:rsidR="00203FCA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BA6D" w14:textId="77777777" w:rsidR="006315C9" w:rsidRDefault="006315C9">
      <w:r>
        <w:separator/>
      </w:r>
    </w:p>
  </w:endnote>
  <w:endnote w:type="continuationSeparator" w:id="0">
    <w:p w14:paraId="59657D40" w14:textId="77777777" w:rsidR="006315C9" w:rsidRDefault="0063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B761" w14:textId="77777777" w:rsidR="00203FCA" w:rsidRDefault="006315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5EDCC06" w14:textId="77777777" w:rsidR="00203FCA" w:rsidRDefault="00203F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7C57A" w14:textId="77777777" w:rsidR="006315C9" w:rsidRDefault="006315C9">
      <w:r>
        <w:separator/>
      </w:r>
    </w:p>
  </w:footnote>
  <w:footnote w:type="continuationSeparator" w:id="0">
    <w:p w14:paraId="508141E8" w14:textId="77777777" w:rsidR="006315C9" w:rsidRDefault="0063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CA"/>
    <w:rsid w:val="00203FCA"/>
    <w:rsid w:val="00555615"/>
    <w:rsid w:val="0063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20F1"/>
  <w15:docId w15:val="{65055A72-7E26-4497-AE94-004650F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0">
    <w:name w:val="Table Normal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0">
    <w:name w:val="Table Normal2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numbering" w:customStyle="1" w:styleId="Khngco19">
    <w:name w:val="Không có19"/>
    <w:next w:val="NoList"/>
    <w:semiHidden/>
    <w:rsid w:val="00DC69C7"/>
  </w:style>
  <w:style w:type="numbering" w:customStyle="1" w:styleId="Khngco110">
    <w:name w:val="Không có110"/>
    <w:next w:val="NoList"/>
    <w:uiPriority w:val="99"/>
    <w:semiHidden/>
    <w:unhideWhenUsed/>
    <w:rsid w:val="00DC69C7"/>
  </w:style>
  <w:style w:type="numbering" w:customStyle="1" w:styleId="Khngco22">
    <w:name w:val="Không có22"/>
    <w:next w:val="NoList"/>
    <w:uiPriority w:val="99"/>
    <w:semiHidden/>
    <w:unhideWhenUsed/>
    <w:rsid w:val="00DC69C7"/>
  </w:style>
  <w:style w:type="numbering" w:customStyle="1" w:styleId="Khngco32">
    <w:name w:val="Không có32"/>
    <w:next w:val="NoList"/>
    <w:uiPriority w:val="99"/>
    <w:semiHidden/>
    <w:unhideWhenUsed/>
    <w:rsid w:val="00DC69C7"/>
  </w:style>
  <w:style w:type="numbering" w:customStyle="1" w:styleId="Khngco42">
    <w:name w:val="Không có42"/>
    <w:next w:val="NoList"/>
    <w:uiPriority w:val="99"/>
    <w:semiHidden/>
    <w:unhideWhenUsed/>
    <w:rsid w:val="00DC69C7"/>
  </w:style>
  <w:style w:type="numbering" w:customStyle="1" w:styleId="Khngco52">
    <w:name w:val="Không có52"/>
    <w:next w:val="NoList"/>
    <w:uiPriority w:val="99"/>
    <w:semiHidden/>
    <w:unhideWhenUsed/>
    <w:rsid w:val="00DC69C7"/>
  </w:style>
  <w:style w:type="numbering" w:customStyle="1" w:styleId="Khngco62">
    <w:name w:val="Không có62"/>
    <w:next w:val="NoList"/>
    <w:uiPriority w:val="99"/>
    <w:semiHidden/>
    <w:unhideWhenUsed/>
    <w:rsid w:val="00DC69C7"/>
  </w:style>
  <w:style w:type="numbering" w:customStyle="1" w:styleId="Khngco72">
    <w:name w:val="Không có72"/>
    <w:next w:val="NoList"/>
    <w:uiPriority w:val="99"/>
    <w:semiHidden/>
    <w:unhideWhenUsed/>
    <w:rsid w:val="00DC69C7"/>
  </w:style>
  <w:style w:type="numbering" w:customStyle="1" w:styleId="Khngco82">
    <w:name w:val="Không có82"/>
    <w:next w:val="NoList"/>
    <w:uiPriority w:val="99"/>
    <w:semiHidden/>
    <w:unhideWhenUsed/>
    <w:rsid w:val="00DC69C7"/>
  </w:style>
  <w:style w:type="numbering" w:customStyle="1" w:styleId="Khngco92">
    <w:name w:val="Không có92"/>
    <w:next w:val="NoList"/>
    <w:uiPriority w:val="99"/>
    <w:semiHidden/>
    <w:unhideWhenUsed/>
    <w:rsid w:val="00DC69C7"/>
  </w:style>
  <w:style w:type="numbering" w:customStyle="1" w:styleId="Khngco102">
    <w:name w:val="Không có102"/>
    <w:next w:val="NoList"/>
    <w:uiPriority w:val="99"/>
    <w:semiHidden/>
    <w:unhideWhenUsed/>
    <w:rsid w:val="00DC69C7"/>
  </w:style>
  <w:style w:type="numbering" w:customStyle="1" w:styleId="Khngco112">
    <w:name w:val="Không có112"/>
    <w:next w:val="NoList"/>
    <w:uiPriority w:val="99"/>
    <w:semiHidden/>
    <w:unhideWhenUsed/>
    <w:rsid w:val="00DC69C7"/>
  </w:style>
  <w:style w:type="numbering" w:customStyle="1" w:styleId="Khngco122">
    <w:name w:val="Không có122"/>
    <w:next w:val="NoList"/>
    <w:uiPriority w:val="99"/>
    <w:semiHidden/>
    <w:unhideWhenUsed/>
    <w:rsid w:val="00DC69C7"/>
  </w:style>
  <w:style w:type="numbering" w:customStyle="1" w:styleId="Khngco132">
    <w:name w:val="Không có132"/>
    <w:next w:val="NoList"/>
    <w:uiPriority w:val="99"/>
    <w:semiHidden/>
    <w:unhideWhenUsed/>
    <w:rsid w:val="00DC69C7"/>
  </w:style>
  <w:style w:type="numbering" w:customStyle="1" w:styleId="Khngco142">
    <w:name w:val="Không có142"/>
    <w:next w:val="NoList"/>
    <w:uiPriority w:val="99"/>
    <w:semiHidden/>
    <w:unhideWhenUsed/>
    <w:rsid w:val="00DC69C7"/>
  </w:style>
  <w:style w:type="numbering" w:customStyle="1" w:styleId="Khngco152">
    <w:name w:val="Không có152"/>
    <w:next w:val="NoList"/>
    <w:uiPriority w:val="99"/>
    <w:semiHidden/>
    <w:unhideWhenUsed/>
    <w:rsid w:val="00DC69C7"/>
  </w:style>
  <w:style w:type="numbering" w:customStyle="1" w:styleId="Khngco162">
    <w:name w:val="Không có162"/>
    <w:next w:val="NoList"/>
    <w:uiPriority w:val="99"/>
    <w:semiHidden/>
    <w:unhideWhenUsed/>
    <w:rsid w:val="00DC69C7"/>
  </w:style>
  <w:style w:type="numbering" w:customStyle="1" w:styleId="Khngco20">
    <w:name w:val="Không có20"/>
    <w:next w:val="NoList"/>
    <w:semiHidden/>
    <w:rsid w:val="004812AA"/>
  </w:style>
  <w:style w:type="numbering" w:customStyle="1" w:styleId="Khngco113">
    <w:name w:val="Không có113"/>
    <w:next w:val="NoList"/>
    <w:uiPriority w:val="99"/>
    <w:semiHidden/>
    <w:unhideWhenUsed/>
    <w:rsid w:val="004812AA"/>
  </w:style>
  <w:style w:type="numbering" w:customStyle="1" w:styleId="Khngco23">
    <w:name w:val="Không có23"/>
    <w:next w:val="NoList"/>
    <w:uiPriority w:val="99"/>
    <w:semiHidden/>
    <w:unhideWhenUsed/>
    <w:rsid w:val="004812AA"/>
  </w:style>
  <w:style w:type="numbering" w:customStyle="1" w:styleId="Khngco33">
    <w:name w:val="Không có33"/>
    <w:next w:val="NoList"/>
    <w:uiPriority w:val="99"/>
    <w:semiHidden/>
    <w:unhideWhenUsed/>
    <w:rsid w:val="004812AA"/>
  </w:style>
  <w:style w:type="numbering" w:customStyle="1" w:styleId="Khngco43">
    <w:name w:val="Không có43"/>
    <w:next w:val="NoList"/>
    <w:uiPriority w:val="99"/>
    <w:semiHidden/>
    <w:unhideWhenUsed/>
    <w:rsid w:val="004812AA"/>
  </w:style>
  <w:style w:type="numbering" w:customStyle="1" w:styleId="Khngco53">
    <w:name w:val="Không có53"/>
    <w:next w:val="NoList"/>
    <w:uiPriority w:val="99"/>
    <w:semiHidden/>
    <w:unhideWhenUsed/>
    <w:rsid w:val="004812AA"/>
  </w:style>
  <w:style w:type="numbering" w:customStyle="1" w:styleId="Khngco63">
    <w:name w:val="Không có63"/>
    <w:next w:val="NoList"/>
    <w:uiPriority w:val="99"/>
    <w:semiHidden/>
    <w:unhideWhenUsed/>
    <w:rsid w:val="004812AA"/>
  </w:style>
  <w:style w:type="numbering" w:customStyle="1" w:styleId="Khngco73">
    <w:name w:val="Không có73"/>
    <w:next w:val="NoList"/>
    <w:uiPriority w:val="99"/>
    <w:semiHidden/>
    <w:unhideWhenUsed/>
    <w:rsid w:val="004812AA"/>
  </w:style>
  <w:style w:type="numbering" w:customStyle="1" w:styleId="Khngco83">
    <w:name w:val="Không có83"/>
    <w:next w:val="NoList"/>
    <w:uiPriority w:val="99"/>
    <w:semiHidden/>
    <w:unhideWhenUsed/>
    <w:rsid w:val="004812AA"/>
  </w:style>
  <w:style w:type="numbering" w:customStyle="1" w:styleId="Khngco93">
    <w:name w:val="Không có93"/>
    <w:next w:val="NoList"/>
    <w:uiPriority w:val="99"/>
    <w:semiHidden/>
    <w:unhideWhenUsed/>
    <w:rsid w:val="004812AA"/>
  </w:style>
  <w:style w:type="numbering" w:customStyle="1" w:styleId="Khngco103">
    <w:name w:val="Không có103"/>
    <w:next w:val="NoList"/>
    <w:uiPriority w:val="99"/>
    <w:semiHidden/>
    <w:unhideWhenUsed/>
    <w:rsid w:val="004812AA"/>
  </w:style>
  <w:style w:type="numbering" w:customStyle="1" w:styleId="Khngco114">
    <w:name w:val="Không có114"/>
    <w:next w:val="NoList"/>
    <w:uiPriority w:val="99"/>
    <w:semiHidden/>
    <w:unhideWhenUsed/>
    <w:rsid w:val="004812AA"/>
  </w:style>
  <w:style w:type="numbering" w:customStyle="1" w:styleId="Khngco123">
    <w:name w:val="Không có123"/>
    <w:next w:val="NoList"/>
    <w:uiPriority w:val="99"/>
    <w:semiHidden/>
    <w:unhideWhenUsed/>
    <w:rsid w:val="004812AA"/>
  </w:style>
  <w:style w:type="numbering" w:customStyle="1" w:styleId="Khngco133">
    <w:name w:val="Không có133"/>
    <w:next w:val="NoList"/>
    <w:uiPriority w:val="99"/>
    <w:semiHidden/>
    <w:unhideWhenUsed/>
    <w:rsid w:val="004812AA"/>
  </w:style>
  <w:style w:type="numbering" w:customStyle="1" w:styleId="Khngco143">
    <w:name w:val="Không có143"/>
    <w:next w:val="NoList"/>
    <w:uiPriority w:val="99"/>
    <w:semiHidden/>
    <w:unhideWhenUsed/>
    <w:rsid w:val="004812AA"/>
  </w:style>
  <w:style w:type="numbering" w:customStyle="1" w:styleId="Khngco153">
    <w:name w:val="Không có153"/>
    <w:next w:val="NoList"/>
    <w:uiPriority w:val="99"/>
    <w:semiHidden/>
    <w:unhideWhenUsed/>
    <w:rsid w:val="004812AA"/>
  </w:style>
  <w:style w:type="numbering" w:customStyle="1" w:styleId="Khngco163">
    <w:name w:val="Không có163"/>
    <w:next w:val="NoList"/>
    <w:uiPriority w:val="99"/>
    <w:semiHidden/>
    <w:unhideWhenUsed/>
    <w:rsid w:val="004812AA"/>
  </w:style>
  <w:style w:type="numbering" w:customStyle="1" w:styleId="Khngco24">
    <w:name w:val="Không có24"/>
    <w:next w:val="NoList"/>
    <w:semiHidden/>
    <w:rsid w:val="001D5908"/>
  </w:style>
  <w:style w:type="numbering" w:customStyle="1" w:styleId="Khngco115">
    <w:name w:val="Không có115"/>
    <w:next w:val="NoList"/>
    <w:uiPriority w:val="99"/>
    <w:semiHidden/>
    <w:unhideWhenUsed/>
    <w:rsid w:val="001D5908"/>
  </w:style>
  <w:style w:type="numbering" w:customStyle="1" w:styleId="Khngco25">
    <w:name w:val="Không có25"/>
    <w:next w:val="NoList"/>
    <w:uiPriority w:val="99"/>
    <w:semiHidden/>
    <w:unhideWhenUsed/>
    <w:rsid w:val="001D5908"/>
  </w:style>
  <w:style w:type="numbering" w:customStyle="1" w:styleId="Khngco34">
    <w:name w:val="Không có34"/>
    <w:next w:val="NoList"/>
    <w:uiPriority w:val="99"/>
    <w:semiHidden/>
    <w:unhideWhenUsed/>
    <w:rsid w:val="001D5908"/>
  </w:style>
  <w:style w:type="numbering" w:customStyle="1" w:styleId="Khngco44">
    <w:name w:val="Không có44"/>
    <w:next w:val="NoList"/>
    <w:uiPriority w:val="99"/>
    <w:semiHidden/>
    <w:unhideWhenUsed/>
    <w:rsid w:val="001D5908"/>
  </w:style>
  <w:style w:type="numbering" w:customStyle="1" w:styleId="Khngco54">
    <w:name w:val="Không có54"/>
    <w:next w:val="NoList"/>
    <w:uiPriority w:val="99"/>
    <w:semiHidden/>
    <w:unhideWhenUsed/>
    <w:rsid w:val="001D5908"/>
  </w:style>
  <w:style w:type="numbering" w:customStyle="1" w:styleId="Khngco64">
    <w:name w:val="Không có64"/>
    <w:next w:val="NoList"/>
    <w:uiPriority w:val="99"/>
    <w:semiHidden/>
    <w:unhideWhenUsed/>
    <w:rsid w:val="001D5908"/>
  </w:style>
  <w:style w:type="numbering" w:customStyle="1" w:styleId="Khngco74">
    <w:name w:val="Không có74"/>
    <w:next w:val="NoList"/>
    <w:uiPriority w:val="99"/>
    <w:semiHidden/>
    <w:unhideWhenUsed/>
    <w:rsid w:val="001D5908"/>
  </w:style>
  <w:style w:type="numbering" w:customStyle="1" w:styleId="Khngco84">
    <w:name w:val="Không có84"/>
    <w:next w:val="NoList"/>
    <w:uiPriority w:val="99"/>
    <w:semiHidden/>
    <w:unhideWhenUsed/>
    <w:rsid w:val="001D5908"/>
  </w:style>
  <w:style w:type="numbering" w:customStyle="1" w:styleId="Khngco94">
    <w:name w:val="Không có94"/>
    <w:next w:val="NoList"/>
    <w:uiPriority w:val="99"/>
    <w:semiHidden/>
    <w:unhideWhenUsed/>
    <w:rsid w:val="001D5908"/>
  </w:style>
  <w:style w:type="numbering" w:customStyle="1" w:styleId="Khngco104">
    <w:name w:val="Không có104"/>
    <w:next w:val="NoList"/>
    <w:uiPriority w:val="99"/>
    <w:semiHidden/>
    <w:unhideWhenUsed/>
    <w:rsid w:val="001D5908"/>
  </w:style>
  <w:style w:type="numbering" w:customStyle="1" w:styleId="Khngco116">
    <w:name w:val="Không có116"/>
    <w:next w:val="NoList"/>
    <w:uiPriority w:val="99"/>
    <w:semiHidden/>
    <w:unhideWhenUsed/>
    <w:rsid w:val="001D5908"/>
  </w:style>
  <w:style w:type="numbering" w:customStyle="1" w:styleId="Khngco124">
    <w:name w:val="Không có124"/>
    <w:next w:val="NoList"/>
    <w:uiPriority w:val="99"/>
    <w:semiHidden/>
    <w:unhideWhenUsed/>
    <w:rsid w:val="001D5908"/>
  </w:style>
  <w:style w:type="numbering" w:customStyle="1" w:styleId="Khngco134">
    <w:name w:val="Không có134"/>
    <w:next w:val="NoList"/>
    <w:uiPriority w:val="99"/>
    <w:semiHidden/>
    <w:unhideWhenUsed/>
    <w:rsid w:val="001D5908"/>
  </w:style>
  <w:style w:type="numbering" w:customStyle="1" w:styleId="Khngco144">
    <w:name w:val="Không có144"/>
    <w:next w:val="NoList"/>
    <w:uiPriority w:val="99"/>
    <w:semiHidden/>
    <w:unhideWhenUsed/>
    <w:rsid w:val="001D5908"/>
  </w:style>
  <w:style w:type="numbering" w:customStyle="1" w:styleId="Khngco154">
    <w:name w:val="Không có154"/>
    <w:next w:val="NoList"/>
    <w:uiPriority w:val="99"/>
    <w:semiHidden/>
    <w:unhideWhenUsed/>
    <w:rsid w:val="001D5908"/>
  </w:style>
  <w:style w:type="numbering" w:customStyle="1" w:styleId="Khngco164">
    <w:name w:val="Không có164"/>
    <w:next w:val="NoList"/>
    <w:uiPriority w:val="99"/>
    <w:semiHidden/>
    <w:unhideWhenUsed/>
    <w:rsid w:val="001D5908"/>
  </w:style>
  <w:style w:type="numbering" w:customStyle="1" w:styleId="Khngco26">
    <w:name w:val="Không có26"/>
    <w:next w:val="NoList"/>
    <w:semiHidden/>
    <w:rsid w:val="00A640FF"/>
  </w:style>
  <w:style w:type="numbering" w:customStyle="1" w:styleId="Khngco117">
    <w:name w:val="Không có117"/>
    <w:next w:val="NoList"/>
    <w:uiPriority w:val="99"/>
    <w:semiHidden/>
    <w:unhideWhenUsed/>
    <w:rsid w:val="00A640FF"/>
  </w:style>
  <w:style w:type="numbering" w:customStyle="1" w:styleId="Khngco27">
    <w:name w:val="Không có27"/>
    <w:next w:val="NoList"/>
    <w:uiPriority w:val="99"/>
    <w:semiHidden/>
    <w:unhideWhenUsed/>
    <w:rsid w:val="00A640FF"/>
  </w:style>
  <w:style w:type="numbering" w:customStyle="1" w:styleId="Khngco35">
    <w:name w:val="Không có35"/>
    <w:next w:val="NoList"/>
    <w:uiPriority w:val="99"/>
    <w:semiHidden/>
    <w:unhideWhenUsed/>
    <w:rsid w:val="00A640FF"/>
  </w:style>
  <w:style w:type="numbering" w:customStyle="1" w:styleId="Khngco45">
    <w:name w:val="Không có45"/>
    <w:next w:val="NoList"/>
    <w:uiPriority w:val="99"/>
    <w:semiHidden/>
    <w:unhideWhenUsed/>
    <w:rsid w:val="00A640FF"/>
  </w:style>
  <w:style w:type="numbering" w:customStyle="1" w:styleId="Khngco55">
    <w:name w:val="Không có55"/>
    <w:next w:val="NoList"/>
    <w:uiPriority w:val="99"/>
    <w:semiHidden/>
    <w:unhideWhenUsed/>
    <w:rsid w:val="00A640FF"/>
  </w:style>
  <w:style w:type="numbering" w:customStyle="1" w:styleId="Khngco65">
    <w:name w:val="Không có65"/>
    <w:next w:val="NoList"/>
    <w:uiPriority w:val="99"/>
    <w:semiHidden/>
    <w:unhideWhenUsed/>
    <w:rsid w:val="00A640FF"/>
  </w:style>
  <w:style w:type="numbering" w:customStyle="1" w:styleId="Khngco75">
    <w:name w:val="Không có75"/>
    <w:next w:val="NoList"/>
    <w:uiPriority w:val="99"/>
    <w:semiHidden/>
    <w:unhideWhenUsed/>
    <w:rsid w:val="00A640FF"/>
  </w:style>
  <w:style w:type="numbering" w:customStyle="1" w:styleId="Khngco85">
    <w:name w:val="Không có85"/>
    <w:next w:val="NoList"/>
    <w:uiPriority w:val="99"/>
    <w:semiHidden/>
    <w:unhideWhenUsed/>
    <w:rsid w:val="00A640FF"/>
  </w:style>
  <w:style w:type="numbering" w:customStyle="1" w:styleId="Khngco95">
    <w:name w:val="Không có95"/>
    <w:next w:val="NoList"/>
    <w:uiPriority w:val="99"/>
    <w:semiHidden/>
    <w:unhideWhenUsed/>
    <w:rsid w:val="00A640FF"/>
  </w:style>
  <w:style w:type="numbering" w:customStyle="1" w:styleId="Khngco105">
    <w:name w:val="Không có105"/>
    <w:next w:val="NoList"/>
    <w:uiPriority w:val="99"/>
    <w:semiHidden/>
    <w:unhideWhenUsed/>
    <w:rsid w:val="00A640FF"/>
  </w:style>
  <w:style w:type="numbering" w:customStyle="1" w:styleId="Khngco118">
    <w:name w:val="Không có118"/>
    <w:next w:val="NoList"/>
    <w:uiPriority w:val="99"/>
    <w:semiHidden/>
    <w:unhideWhenUsed/>
    <w:rsid w:val="00A640FF"/>
  </w:style>
  <w:style w:type="numbering" w:customStyle="1" w:styleId="Khngco125">
    <w:name w:val="Không có125"/>
    <w:next w:val="NoList"/>
    <w:uiPriority w:val="99"/>
    <w:semiHidden/>
    <w:unhideWhenUsed/>
    <w:rsid w:val="00A640FF"/>
  </w:style>
  <w:style w:type="numbering" w:customStyle="1" w:styleId="Khngco135">
    <w:name w:val="Không có135"/>
    <w:next w:val="NoList"/>
    <w:uiPriority w:val="99"/>
    <w:semiHidden/>
    <w:unhideWhenUsed/>
    <w:rsid w:val="00A640FF"/>
  </w:style>
  <w:style w:type="numbering" w:customStyle="1" w:styleId="Khngco145">
    <w:name w:val="Không có145"/>
    <w:next w:val="NoList"/>
    <w:uiPriority w:val="99"/>
    <w:semiHidden/>
    <w:unhideWhenUsed/>
    <w:rsid w:val="00A640FF"/>
  </w:style>
  <w:style w:type="numbering" w:customStyle="1" w:styleId="Khngco155">
    <w:name w:val="Không có155"/>
    <w:next w:val="NoList"/>
    <w:uiPriority w:val="99"/>
    <w:semiHidden/>
    <w:unhideWhenUsed/>
    <w:rsid w:val="00A640FF"/>
  </w:style>
  <w:style w:type="numbering" w:customStyle="1" w:styleId="Khngco165">
    <w:name w:val="Không có165"/>
    <w:next w:val="NoList"/>
    <w:uiPriority w:val="99"/>
    <w:semiHidden/>
    <w:unhideWhenUsed/>
    <w:rsid w:val="00A640FF"/>
  </w:style>
  <w:style w:type="numbering" w:customStyle="1" w:styleId="Khngco28">
    <w:name w:val="Không có28"/>
    <w:next w:val="NoList"/>
    <w:semiHidden/>
    <w:rsid w:val="001B0FA3"/>
  </w:style>
  <w:style w:type="numbering" w:customStyle="1" w:styleId="Khngco119">
    <w:name w:val="Không có119"/>
    <w:next w:val="NoList"/>
    <w:uiPriority w:val="99"/>
    <w:semiHidden/>
    <w:unhideWhenUsed/>
    <w:rsid w:val="001B0FA3"/>
  </w:style>
  <w:style w:type="numbering" w:customStyle="1" w:styleId="Khngco29">
    <w:name w:val="Không có29"/>
    <w:next w:val="NoList"/>
    <w:uiPriority w:val="99"/>
    <w:semiHidden/>
    <w:unhideWhenUsed/>
    <w:rsid w:val="001B0FA3"/>
  </w:style>
  <w:style w:type="numbering" w:customStyle="1" w:styleId="Khngco36">
    <w:name w:val="Không có36"/>
    <w:next w:val="NoList"/>
    <w:uiPriority w:val="99"/>
    <w:semiHidden/>
    <w:unhideWhenUsed/>
    <w:rsid w:val="001B0FA3"/>
  </w:style>
  <w:style w:type="numbering" w:customStyle="1" w:styleId="Khngco46">
    <w:name w:val="Không có46"/>
    <w:next w:val="NoList"/>
    <w:uiPriority w:val="99"/>
    <w:semiHidden/>
    <w:unhideWhenUsed/>
    <w:rsid w:val="001B0FA3"/>
  </w:style>
  <w:style w:type="numbering" w:customStyle="1" w:styleId="Khngco56">
    <w:name w:val="Không có56"/>
    <w:next w:val="NoList"/>
    <w:uiPriority w:val="99"/>
    <w:semiHidden/>
    <w:unhideWhenUsed/>
    <w:rsid w:val="001B0FA3"/>
  </w:style>
  <w:style w:type="numbering" w:customStyle="1" w:styleId="Khngco66">
    <w:name w:val="Không có66"/>
    <w:next w:val="NoList"/>
    <w:uiPriority w:val="99"/>
    <w:semiHidden/>
    <w:unhideWhenUsed/>
    <w:rsid w:val="001B0FA3"/>
  </w:style>
  <w:style w:type="numbering" w:customStyle="1" w:styleId="Khngco76">
    <w:name w:val="Không có76"/>
    <w:next w:val="NoList"/>
    <w:uiPriority w:val="99"/>
    <w:semiHidden/>
    <w:unhideWhenUsed/>
    <w:rsid w:val="001B0FA3"/>
  </w:style>
  <w:style w:type="numbering" w:customStyle="1" w:styleId="Khngco86">
    <w:name w:val="Không có86"/>
    <w:next w:val="NoList"/>
    <w:uiPriority w:val="99"/>
    <w:semiHidden/>
    <w:unhideWhenUsed/>
    <w:rsid w:val="001B0FA3"/>
  </w:style>
  <w:style w:type="numbering" w:customStyle="1" w:styleId="Khngco96">
    <w:name w:val="Không có96"/>
    <w:next w:val="NoList"/>
    <w:uiPriority w:val="99"/>
    <w:semiHidden/>
    <w:unhideWhenUsed/>
    <w:rsid w:val="001B0FA3"/>
  </w:style>
  <w:style w:type="numbering" w:customStyle="1" w:styleId="Khngco106">
    <w:name w:val="Không có106"/>
    <w:next w:val="NoList"/>
    <w:uiPriority w:val="99"/>
    <w:semiHidden/>
    <w:unhideWhenUsed/>
    <w:rsid w:val="001B0FA3"/>
  </w:style>
  <w:style w:type="numbering" w:customStyle="1" w:styleId="Khngco1110">
    <w:name w:val="Không có1110"/>
    <w:next w:val="NoList"/>
    <w:uiPriority w:val="99"/>
    <w:semiHidden/>
    <w:unhideWhenUsed/>
    <w:rsid w:val="001B0FA3"/>
  </w:style>
  <w:style w:type="numbering" w:customStyle="1" w:styleId="Khngco126">
    <w:name w:val="Không có126"/>
    <w:next w:val="NoList"/>
    <w:uiPriority w:val="99"/>
    <w:semiHidden/>
    <w:unhideWhenUsed/>
    <w:rsid w:val="001B0FA3"/>
  </w:style>
  <w:style w:type="numbering" w:customStyle="1" w:styleId="Khngco136">
    <w:name w:val="Không có136"/>
    <w:next w:val="NoList"/>
    <w:uiPriority w:val="99"/>
    <w:semiHidden/>
    <w:unhideWhenUsed/>
    <w:rsid w:val="001B0FA3"/>
  </w:style>
  <w:style w:type="numbering" w:customStyle="1" w:styleId="Khngco146">
    <w:name w:val="Không có146"/>
    <w:next w:val="NoList"/>
    <w:uiPriority w:val="99"/>
    <w:semiHidden/>
    <w:unhideWhenUsed/>
    <w:rsid w:val="001B0FA3"/>
  </w:style>
  <w:style w:type="numbering" w:customStyle="1" w:styleId="Khngco156">
    <w:name w:val="Không có156"/>
    <w:next w:val="NoList"/>
    <w:uiPriority w:val="99"/>
    <w:semiHidden/>
    <w:unhideWhenUsed/>
    <w:rsid w:val="001B0FA3"/>
  </w:style>
  <w:style w:type="numbering" w:customStyle="1" w:styleId="Khngco166">
    <w:name w:val="Không có166"/>
    <w:next w:val="NoList"/>
    <w:uiPriority w:val="99"/>
    <w:semiHidden/>
    <w:unhideWhenUsed/>
    <w:rsid w:val="001B0FA3"/>
  </w:style>
  <w:style w:type="numbering" w:customStyle="1" w:styleId="Khngco30">
    <w:name w:val="Không có30"/>
    <w:next w:val="NoList"/>
    <w:semiHidden/>
    <w:rsid w:val="00B476EF"/>
  </w:style>
  <w:style w:type="numbering" w:customStyle="1" w:styleId="Khngco120">
    <w:name w:val="Không có120"/>
    <w:next w:val="NoList"/>
    <w:uiPriority w:val="99"/>
    <w:semiHidden/>
    <w:unhideWhenUsed/>
    <w:rsid w:val="00B476EF"/>
  </w:style>
  <w:style w:type="numbering" w:customStyle="1" w:styleId="Khngco210">
    <w:name w:val="Không có210"/>
    <w:next w:val="NoList"/>
    <w:uiPriority w:val="99"/>
    <w:semiHidden/>
    <w:unhideWhenUsed/>
    <w:rsid w:val="00B476EF"/>
  </w:style>
  <w:style w:type="numbering" w:customStyle="1" w:styleId="Khngco37">
    <w:name w:val="Không có37"/>
    <w:next w:val="NoList"/>
    <w:uiPriority w:val="99"/>
    <w:semiHidden/>
    <w:unhideWhenUsed/>
    <w:rsid w:val="00B476EF"/>
  </w:style>
  <w:style w:type="numbering" w:customStyle="1" w:styleId="Khngco47">
    <w:name w:val="Không có47"/>
    <w:next w:val="NoList"/>
    <w:uiPriority w:val="99"/>
    <w:semiHidden/>
    <w:unhideWhenUsed/>
    <w:rsid w:val="00B476EF"/>
  </w:style>
  <w:style w:type="numbering" w:customStyle="1" w:styleId="Khngco57">
    <w:name w:val="Không có57"/>
    <w:next w:val="NoList"/>
    <w:uiPriority w:val="99"/>
    <w:semiHidden/>
    <w:unhideWhenUsed/>
    <w:rsid w:val="00B476EF"/>
  </w:style>
  <w:style w:type="numbering" w:customStyle="1" w:styleId="Khngco67">
    <w:name w:val="Không có67"/>
    <w:next w:val="NoList"/>
    <w:uiPriority w:val="99"/>
    <w:semiHidden/>
    <w:unhideWhenUsed/>
    <w:rsid w:val="00B476EF"/>
  </w:style>
  <w:style w:type="numbering" w:customStyle="1" w:styleId="Khngco77">
    <w:name w:val="Không có77"/>
    <w:next w:val="NoList"/>
    <w:uiPriority w:val="99"/>
    <w:semiHidden/>
    <w:unhideWhenUsed/>
    <w:rsid w:val="00B476EF"/>
  </w:style>
  <w:style w:type="numbering" w:customStyle="1" w:styleId="Khngco87">
    <w:name w:val="Không có87"/>
    <w:next w:val="NoList"/>
    <w:uiPriority w:val="99"/>
    <w:semiHidden/>
    <w:unhideWhenUsed/>
    <w:rsid w:val="00B476EF"/>
  </w:style>
  <w:style w:type="numbering" w:customStyle="1" w:styleId="Khngco97">
    <w:name w:val="Không có97"/>
    <w:next w:val="NoList"/>
    <w:uiPriority w:val="99"/>
    <w:semiHidden/>
    <w:unhideWhenUsed/>
    <w:rsid w:val="00B476EF"/>
  </w:style>
  <w:style w:type="numbering" w:customStyle="1" w:styleId="Khngco107">
    <w:name w:val="Không có107"/>
    <w:next w:val="NoList"/>
    <w:uiPriority w:val="99"/>
    <w:semiHidden/>
    <w:unhideWhenUsed/>
    <w:rsid w:val="00B476EF"/>
  </w:style>
  <w:style w:type="numbering" w:customStyle="1" w:styleId="Khngco1111">
    <w:name w:val="Không có1111"/>
    <w:next w:val="NoList"/>
    <w:uiPriority w:val="99"/>
    <w:semiHidden/>
    <w:unhideWhenUsed/>
    <w:rsid w:val="00B476EF"/>
  </w:style>
  <w:style w:type="numbering" w:customStyle="1" w:styleId="Khngco127">
    <w:name w:val="Không có127"/>
    <w:next w:val="NoList"/>
    <w:uiPriority w:val="99"/>
    <w:semiHidden/>
    <w:unhideWhenUsed/>
    <w:rsid w:val="00B476EF"/>
  </w:style>
  <w:style w:type="numbering" w:customStyle="1" w:styleId="Khngco137">
    <w:name w:val="Không có137"/>
    <w:next w:val="NoList"/>
    <w:uiPriority w:val="99"/>
    <w:semiHidden/>
    <w:unhideWhenUsed/>
    <w:rsid w:val="00B476EF"/>
  </w:style>
  <w:style w:type="numbering" w:customStyle="1" w:styleId="Khngco147">
    <w:name w:val="Không có147"/>
    <w:next w:val="NoList"/>
    <w:uiPriority w:val="99"/>
    <w:semiHidden/>
    <w:unhideWhenUsed/>
    <w:rsid w:val="00B476EF"/>
  </w:style>
  <w:style w:type="numbering" w:customStyle="1" w:styleId="Khngco157">
    <w:name w:val="Không có157"/>
    <w:next w:val="NoList"/>
    <w:uiPriority w:val="99"/>
    <w:semiHidden/>
    <w:unhideWhenUsed/>
    <w:rsid w:val="00B476EF"/>
  </w:style>
  <w:style w:type="numbering" w:customStyle="1" w:styleId="Khngco167">
    <w:name w:val="Không có167"/>
    <w:next w:val="NoList"/>
    <w:uiPriority w:val="99"/>
    <w:semiHidden/>
    <w:unhideWhenUsed/>
    <w:rsid w:val="00B476EF"/>
  </w:style>
  <w:style w:type="numbering" w:customStyle="1" w:styleId="Khngco38">
    <w:name w:val="Không có38"/>
    <w:next w:val="NoList"/>
    <w:semiHidden/>
    <w:rsid w:val="00C93370"/>
  </w:style>
  <w:style w:type="numbering" w:customStyle="1" w:styleId="Khngco128">
    <w:name w:val="Không có128"/>
    <w:next w:val="NoList"/>
    <w:uiPriority w:val="99"/>
    <w:semiHidden/>
    <w:unhideWhenUsed/>
    <w:rsid w:val="00C93370"/>
  </w:style>
  <w:style w:type="numbering" w:customStyle="1" w:styleId="Khngco211">
    <w:name w:val="Không có211"/>
    <w:next w:val="NoList"/>
    <w:uiPriority w:val="99"/>
    <w:semiHidden/>
    <w:unhideWhenUsed/>
    <w:rsid w:val="00C93370"/>
  </w:style>
  <w:style w:type="numbering" w:customStyle="1" w:styleId="Khngco39">
    <w:name w:val="Không có39"/>
    <w:next w:val="NoList"/>
    <w:uiPriority w:val="99"/>
    <w:semiHidden/>
    <w:unhideWhenUsed/>
    <w:rsid w:val="00C93370"/>
  </w:style>
  <w:style w:type="numbering" w:customStyle="1" w:styleId="Khngco48">
    <w:name w:val="Không có48"/>
    <w:next w:val="NoList"/>
    <w:uiPriority w:val="99"/>
    <w:semiHidden/>
    <w:unhideWhenUsed/>
    <w:rsid w:val="00C93370"/>
  </w:style>
  <w:style w:type="numbering" w:customStyle="1" w:styleId="Khngco58">
    <w:name w:val="Không có58"/>
    <w:next w:val="NoList"/>
    <w:uiPriority w:val="99"/>
    <w:semiHidden/>
    <w:unhideWhenUsed/>
    <w:rsid w:val="00C93370"/>
  </w:style>
  <w:style w:type="numbering" w:customStyle="1" w:styleId="Khngco68">
    <w:name w:val="Không có68"/>
    <w:next w:val="NoList"/>
    <w:uiPriority w:val="99"/>
    <w:semiHidden/>
    <w:unhideWhenUsed/>
    <w:rsid w:val="00C93370"/>
  </w:style>
  <w:style w:type="numbering" w:customStyle="1" w:styleId="Khngco78">
    <w:name w:val="Không có78"/>
    <w:next w:val="NoList"/>
    <w:uiPriority w:val="99"/>
    <w:semiHidden/>
    <w:unhideWhenUsed/>
    <w:rsid w:val="00C93370"/>
  </w:style>
  <w:style w:type="numbering" w:customStyle="1" w:styleId="Khngco88">
    <w:name w:val="Không có88"/>
    <w:next w:val="NoList"/>
    <w:uiPriority w:val="99"/>
    <w:semiHidden/>
    <w:unhideWhenUsed/>
    <w:rsid w:val="00C93370"/>
  </w:style>
  <w:style w:type="numbering" w:customStyle="1" w:styleId="Khngco98">
    <w:name w:val="Không có98"/>
    <w:next w:val="NoList"/>
    <w:uiPriority w:val="99"/>
    <w:semiHidden/>
    <w:unhideWhenUsed/>
    <w:rsid w:val="00C93370"/>
  </w:style>
  <w:style w:type="numbering" w:customStyle="1" w:styleId="Khngco108">
    <w:name w:val="Không có108"/>
    <w:next w:val="NoList"/>
    <w:uiPriority w:val="99"/>
    <w:semiHidden/>
    <w:unhideWhenUsed/>
    <w:rsid w:val="00C93370"/>
  </w:style>
  <w:style w:type="numbering" w:customStyle="1" w:styleId="Khngco1112">
    <w:name w:val="Không có1112"/>
    <w:next w:val="NoList"/>
    <w:uiPriority w:val="99"/>
    <w:semiHidden/>
    <w:unhideWhenUsed/>
    <w:rsid w:val="00C93370"/>
  </w:style>
  <w:style w:type="numbering" w:customStyle="1" w:styleId="Khngco129">
    <w:name w:val="Không có129"/>
    <w:next w:val="NoList"/>
    <w:uiPriority w:val="99"/>
    <w:semiHidden/>
    <w:unhideWhenUsed/>
    <w:rsid w:val="00C93370"/>
  </w:style>
  <w:style w:type="numbering" w:customStyle="1" w:styleId="Khngco138">
    <w:name w:val="Không có138"/>
    <w:next w:val="NoList"/>
    <w:uiPriority w:val="99"/>
    <w:semiHidden/>
    <w:unhideWhenUsed/>
    <w:rsid w:val="00C93370"/>
  </w:style>
  <w:style w:type="numbering" w:customStyle="1" w:styleId="Khngco148">
    <w:name w:val="Không có148"/>
    <w:next w:val="NoList"/>
    <w:uiPriority w:val="99"/>
    <w:semiHidden/>
    <w:unhideWhenUsed/>
    <w:rsid w:val="00C93370"/>
  </w:style>
  <w:style w:type="numbering" w:customStyle="1" w:styleId="Khngco158">
    <w:name w:val="Không có158"/>
    <w:next w:val="NoList"/>
    <w:uiPriority w:val="99"/>
    <w:semiHidden/>
    <w:unhideWhenUsed/>
    <w:rsid w:val="00C93370"/>
  </w:style>
  <w:style w:type="numbering" w:customStyle="1" w:styleId="Khngco168">
    <w:name w:val="Không có168"/>
    <w:next w:val="NoList"/>
    <w:uiPriority w:val="99"/>
    <w:semiHidden/>
    <w:unhideWhenUsed/>
    <w:rsid w:val="00C93370"/>
  </w:style>
  <w:style w:type="numbering" w:customStyle="1" w:styleId="Khngco40">
    <w:name w:val="Không có40"/>
    <w:next w:val="NoList"/>
    <w:semiHidden/>
    <w:rsid w:val="00CA66CB"/>
  </w:style>
  <w:style w:type="numbering" w:customStyle="1" w:styleId="Khngco130">
    <w:name w:val="Không có130"/>
    <w:next w:val="NoList"/>
    <w:uiPriority w:val="99"/>
    <w:semiHidden/>
    <w:unhideWhenUsed/>
    <w:rsid w:val="00CA66CB"/>
  </w:style>
  <w:style w:type="numbering" w:customStyle="1" w:styleId="Khngco212">
    <w:name w:val="Không có212"/>
    <w:next w:val="NoList"/>
    <w:uiPriority w:val="99"/>
    <w:semiHidden/>
    <w:unhideWhenUsed/>
    <w:rsid w:val="00CA66CB"/>
  </w:style>
  <w:style w:type="numbering" w:customStyle="1" w:styleId="Khngco310">
    <w:name w:val="Không có310"/>
    <w:next w:val="NoList"/>
    <w:uiPriority w:val="99"/>
    <w:semiHidden/>
    <w:unhideWhenUsed/>
    <w:rsid w:val="00CA66CB"/>
  </w:style>
  <w:style w:type="numbering" w:customStyle="1" w:styleId="Khngco49">
    <w:name w:val="Không có49"/>
    <w:next w:val="NoList"/>
    <w:uiPriority w:val="99"/>
    <w:semiHidden/>
    <w:unhideWhenUsed/>
    <w:rsid w:val="00CA66CB"/>
  </w:style>
  <w:style w:type="numbering" w:customStyle="1" w:styleId="Khngco59">
    <w:name w:val="Không có59"/>
    <w:next w:val="NoList"/>
    <w:uiPriority w:val="99"/>
    <w:semiHidden/>
    <w:unhideWhenUsed/>
    <w:rsid w:val="00CA66CB"/>
  </w:style>
  <w:style w:type="numbering" w:customStyle="1" w:styleId="Khngco69">
    <w:name w:val="Không có69"/>
    <w:next w:val="NoList"/>
    <w:uiPriority w:val="99"/>
    <w:semiHidden/>
    <w:unhideWhenUsed/>
    <w:rsid w:val="00CA66CB"/>
  </w:style>
  <w:style w:type="numbering" w:customStyle="1" w:styleId="Khngco79">
    <w:name w:val="Không có79"/>
    <w:next w:val="NoList"/>
    <w:uiPriority w:val="99"/>
    <w:semiHidden/>
    <w:unhideWhenUsed/>
    <w:rsid w:val="00CA66CB"/>
  </w:style>
  <w:style w:type="numbering" w:customStyle="1" w:styleId="Khngco89">
    <w:name w:val="Không có89"/>
    <w:next w:val="NoList"/>
    <w:uiPriority w:val="99"/>
    <w:semiHidden/>
    <w:unhideWhenUsed/>
    <w:rsid w:val="00CA66CB"/>
  </w:style>
  <w:style w:type="numbering" w:customStyle="1" w:styleId="Khngco99">
    <w:name w:val="Không có99"/>
    <w:next w:val="NoList"/>
    <w:uiPriority w:val="99"/>
    <w:semiHidden/>
    <w:unhideWhenUsed/>
    <w:rsid w:val="00CA66CB"/>
  </w:style>
  <w:style w:type="numbering" w:customStyle="1" w:styleId="Khngco109">
    <w:name w:val="Không có109"/>
    <w:next w:val="NoList"/>
    <w:uiPriority w:val="99"/>
    <w:semiHidden/>
    <w:unhideWhenUsed/>
    <w:rsid w:val="00CA66CB"/>
  </w:style>
  <w:style w:type="numbering" w:customStyle="1" w:styleId="Khngco1113">
    <w:name w:val="Không có1113"/>
    <w:next w:val="NoList"/>
    <w:uiPriority w:val="99"/>
    <w:semiHidden/>
    <w:unhideWhenUsed/>
    <w:rsid w:val="00CA66CB"/>
  </w:style>
  <w:style w:type="numbering" w:customStyle="1" w:styleId="Khngco1210">
    <w:name w:val="Không có1210"/>
    <w:next w:val="NoList"/>
    <w:uiPriority w:val="99"/>
    <w:semiHidden/>
    <w:unhideWhenUsed/>
    <w:rsid w:val="00CA66CB"/>
  </w:style>
  <w:style w:type="numbering" w:customStyle="1" w:styleId="Khngco139">
    <w:name w:val="Không có139"/>
    <w:next w:val="NoList"/>
    <w:uiPriority w:val="99"/>
    <w:semiHidden/>
    <w:unhideWhenUsed/>
    <w:rsid w:val="00CA66CB"/>
  </w:style>
  <w:style w:type="numbering" w:customStyle="1" w:styleId="Khngco149">
    <w:name w:val="Không có149"/>
    <w:next w:val="NoList"/>
    <w:uiPriority w:val="99"/>
    <w:semiHidden/>
    <w:unhideWhenUsed/>
    <w:rsid w:val="00CA66CB"/>
  </w:style>
  <w:style w:type="numbering" w:customStyle="1" w:styleId="Khngco159">
    <w:name w:val="Không có159"/>
    <w:next w:val="NoList"/>
    <w:uiPriority w:val="99"/>
    <w:semiHidden/>
    <w:unhideWhenUsed/>
    <w:rsid w:val="00CA66CB"/>
  </w:style>
  <w:style w:type="numbering" w:customStyle="1" w:styleId="Khngco169">
    <w:name w:val="Không có169"/>
    <w:next w:val="NoList"/>
    <w:uiPriority w:val="99"/>
    <w:semiHidden/>
    <w:unhideWhenUsed/>
    <w:rsid w:val="00CA66CB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2LKYhoI4ec1gsMQruJBD8f6mQ==">CgMxLjAyCWguMzBqMHpsbDIJaC4xZm9iOXRlOAByITFRZW15enRoRlRITUNRbG9DZDdjeGJBNG1OVUN3RVpSVg==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9773</Words>
  <Characters>55711</Characters>
  <Application>Microsoft Office Word</Application>
  <DocSecurity>0</DocSecurity>
  <Lines>464</Lines>
  <Paragraphs>130</Paragraphs>
  <ScaleCrop>false</ScaleCrop>
  <Company/>
  <LinksUpToDate>false</LinksUpToDate>
  <CharactersWithSpaces>65354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15</cp:revision>
  <dcterms:created xsi:type="dcterms:W3CDTF">2025-01-11T09:06:00Z</dcterms:created>
  <dcterms:modified xsi:type="dcterms:W3CDTF">2025-02-16T02:18:00Z</dcterms:modified>
</cp:coreProperties>
</file>